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40" w:rsidRDefault="00F66B40" w:rsidP="00F66B40">
      <w:pPr>
        <w:suppressAutoHyphens/>
        <w:ind w:firstLine="546"/>
        <w:jc w:val="center"/>
        <w:rPr>
          <w:b/>
        </w:rPr>
      </w:pPr>
      <w:r>
        <w:rPr>
          <w:b/>
        </w:rPr>
        <w:t>ПРОФСОЮЗ РАБОТНИКОВ НАРОДНОГО ОБРАЗОВАНИЯ И НАУКИ РОССИЙСКОЙ ФЕДЕРАЦИИ</w:t>
      </w:r>
    </w:p>
    <w:p w:rsidR="00F66B40" w:rsidRDefault="00F66B40" w:rsidP="00F66B40">
      <w:pPr>
        <w:pStyle w:val="1"/>
        <w:tabs>
          <w:tab w:val="left" w:pos="0"/>
        </w:tabs>
        <w:suppressAutoHyphens/>
        <w:spacing w:before="0" w:after="0"/>
        <w:ind w:firstLine="546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Ставропольская краевая организация </w:t>
      </w:r>
    </w:p>
    <w:p w:rsidR="00F66B40" w:rsidRDefault="00F66B40" w:rsidP="00F66B40">
      <w:pPr>
        <w:suppressAutoHyphens/>
        <w:ind w:firstLine="546"/>
        <w:jc w:val="center"/>
        <w:rPr>
          <w:b/>
          <w:sz w:val="28"/>
          <w:szCs w:val="28"/>
        </w:rPr>
      </w:pPr>
    </w:p>
    <w:tbl>
      <w:tblPr>
        <w:tblW w:w="10404" w:type="dxa"/>
        <w:jc w:val="center"/>
        <w:tblLook w:val="04A0" w:firstRow="1" w:lastRow="0" w:firstColumn="1" w:lastColumn="0" w:noHBand="0" w:noVBand="1"/>
      </w:tblPr>
      <w:tblGrid>
        <w:gridCol w:w="3647"/>
        <w:gridCol w:w="6757"/>
      </w:tblGrid>
      <w:tr w:rsidR="00A61DAA" w:rsidTr="00650354">
        <w:trPr>
          <w:trHeight w:val="244"/>
          <w:jc w:val="center"/>
        </w:trPr>
        <w:tc>
          <w:tcPr>
            <w:tcW w:w="3647" w:type="dxa"/>
            <w:vMerge w:val="restart"/>
            <w:vAlign w:val="center"/>
            <w:hideMark/>
          </w:tcPr>
          <w:p w:rsidR="00F66B40" w:rsidRDefault="006164B9">
            <w:pPr>
              <w:jc w:val="center"/>
              <w:rPr>
                <w:sz w:val="28"/>
                <w:szCs w:val="28"/>
                <w:lang w:eastAsia="ar-SA"/>
              </w:rPr>
            </w:pPr>
            <w:r w:rsidRPr="006164B9">
              <w:rPr>
                <w:noProof/>
                <w:sz w:val="28"/>
                <w:szCs w:val="28"/>
              </w:rPr>
              <w:drawing>
                <wp:inline distT="0" distB="0" distL="0" distR="0">
                  <wp:extent cx="2179102" cy="1402795"/>
                  <wp:effectExtent l="0" t="0" r="0" b="6985"/>
                  <wp:docPr id="6" name="Рисунок 6" descr="D:\Users\Владелец\Documents\Отчеты по правовой работе\Тематические проверки\Общепрофсоюзная тем. проверка 2016 г\ГОД - Logo без рам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Владелец\Documents\Отчеты по правовой работе\Тематические проверки\Общепрофсоюзная тем. проверка 2016 г\ГОД - Logo без рам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227" cy="14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  <w:tcMar>
              <w:top w:w="284" w:type="dxa"/>
              <w:left w:w="108" w:type="dxa"/>
              <w:bottom w:w="0" w:type="dxa"/>
              <w:right w:w="284" w:type="dxa"/>
            </w:tcMar>
          </w:tcPr>
          <w:p w:rsidR="00F66B40" w:rsidRDefault="00F66B40">
            <w:pPr>
              <w:rPr>
                <w:lang w:eastAsia="ar-SA"/>
              </w:rPr>
            </w:pPr>
          </w:p>
        </w:tc>
      </w:tr>
      <w:tr w:rsidR="00A61DAA" w:rsidTr="00650354">
        <w:trPr>
          <w:trHeight w:val="130"/>
          <w:jc w:val="center"/>
        </w:trPr>
        <w:tc>
          <w:tcPr>
            <w:tcW w:w="0" w:type="auto"/>
            <w:vMerge/>
            <w:vAlign w:val="center"/>
            <w:hideMark/>
          </w:tcPr>
          <w:p w:rsidR="00F66B40" w:rsidRDefault="00F66B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757" w:type="dxa"/>
            <w:shd w:val="clear" w:color="auto" w:fill="0000FF"/>
            <w:tcMar>
              <w:top w:w="284" w:type="dxa"/>
              <w:left w:w="108" w:type="dxa"/>
              <w:bottom w:w="0" w:type="dxa"/>
              <w:right w:w="284" w:type="dxa"/>
            </w:tcMar>
          </w:tcPr>
          <w:p w:rsidR="00F66B40" w:rsidRDefault="00F66B40">
            <w:pPr>
              <w:snapToGrid w:val="0"/>
              <w:jc w:val="right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  <w:r>
              <w:rPr>
                <w:b/>
                <w:i/>
                <w:color w:val="FFFFFF"/>
                <w:sz w:val="28"/>
                <w:szCs w:val="28"/>
                <w:lang w:eastAsia="ar-SA"/>
              </w:rPr>
              <w:t>Серия:</w:t>
            </w:r>
          </w:p>
          <w:p w:rsidR="00F66B40" w:rsidRDefault="00F66B40">
            <w:pPr>
              <w:snapToGrid w:val="0"/>
              <w:jc w:val="right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</w:p>
          <w:p w:rsidR="00F66B40" w:rsidRDefault="00F66B40">
            <w:pPr>
              <w:suppressAutoHyphens/>
              <w:ind w:firstLine="546"/>
              <w:jc w:val="right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  <w:u w:val="single"/>
              </w:rPr>
              <w:t>«Правовая работа»</w:t>
            </w:r>
          </w:p>
          <w:p w:rsidR="00F66B40" w:rsidRDefault="00F66B40">
            <w:pPr>
              <w:jc w:val="right"/>
            </w:pPr>
          </w:p>
        </w:tc>
      </w:tr>
      <w:tr w:rsidR="00A61DAA" w:rsidTr="00650354">
        <w:trPr>
          <w:trHeight w:val="10142"/>
          <w:jc w:val="center"/>
        </w:trPr>
        <w:tc>
          <w:tcPr>
            <w:tcW w:w="10404" w:type="dxa"/>
            <w:gridSpan w:val="2"/>
          </w:tcPr>
          <w:p w:rsidR="00F66B40" w:rsidRDefault="00F66B40">
            <w:pPr>
              <w:jc w:val="center"/>
              <w:rPr>
                <w:rFonts w:ascii="Calibri" w:hAnsi="Calibri"/>
                <w:sz w:val="72"/>
                <w:szCs w:val="80"/>
              </w:rPr>
            </w:pPr>
          </w:p>
          <w:p w:rsidR="00F66B40" w:rsidRDefault="00F66B40">
            <w:pPr>
              <w:jc w:val="center"/>
              <w:rPr>
                <w:rFonts w:ascii="Calibri" w:hAnsi="Calibri"/>
                <w:sz w:val="72"/>
                <w:szCs w:val="80"/>
              </w:rPr>
            </w:pPr>
          </w:p>
          <w:p w:rsidR="00F66B40" w:rsidRDefault="00F66B40">
            <w:pPr>
              <w:snapToGrid w:val="0"/>
              <w:jc w:val="center"/>
              <w:rPr>
                <w:b/>
                <w:i/>
                <w:sz w:val="32"/>
                <w:szCs w:val="32"/>
                <w:lang w:eastAsia="ar-SA"/>
              </w:rPr>
            </w:pPr>
          </w:p>
          <w:p w:rsidR="00F66B40" w:rsidRPr="00B563A6" w:rsidRDefault="00F66B40" w:rsidP="001E1C66">
            <w:pPr>
              <w:snapToGrid w:val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sz w:val="48"/>
                <w:szCs w:val="48"/>
                <w:lang w:eastAsia="ar-SA"/>
              </w:rPr>
              <w:t xml:space="preserve"> </w:t>
            </w:r>
          </w:p>
          <w:p w:rsidR="00F66B40" w:rsidRPr="00F66B40" w:rsidRDefault="00F66B40">
            <w:pPr>
              <w:jc w:val="center"/>
            </w:pPr>
          </w:p>
          <w:p w:rsidR="00F66B40" w:rsidRPr="00650354" w:rsidRDefault="00F66B40">
            <w:pPr>
              <w:jc w:val="center"/>
              <w:rPr>
                <w:sz w:val="44"/>
                <w:szCs w:val="44"/>
              </w:rPr>
            </w:pPr>
          </w:p>
          <w:p w:rsidR="00650354" w:rsidRPr="00650354" w:rsidRDefault="00650354" w:rsidP="00650354">
            <w:pPr>
              <w:pStyle w:val="Default"/>
              <w:ind w:firstLine="709"/>
              <w:jc w:val="center"/>
              <w:rPr>
                <w:b/>
                <w:bCs/>
                <w:sz w:val="40"/>
                <w:szCs w:val="40"/>
              </w:rPr>
            </w:pPr>
            <w:r w:rsidRPr="00650354">
              <w:rPr>
                <w:b/>
                <w:bCs/>
                <w:sz w:val="40"/>
                <w:szCs w:val="40"/>
              </w:rPr>
              <w:t>ПОЛОЖЕНИЕ</w:t>
            </w:r>
          </w:p>
          <w:p w:rsidR="00650354" w:rsidRPr="00650354" w:rsidRDefault="00650354" w:rsidP="00650354">
            <w:pPr>
              <w:pStyle w:val="Default"/>
              <w:ind w:firstLine="709"/>
              <w:jc w:val="center"/>
              <w:rPr>
                <w:b/>
                <w:sz w:val="40"/>
                <w:szCs w:val="40"/>
              </w:rPr>
            </w:pPr>
            <w:r w:rsidRPr="00650354">
              <w:rPr>
                <w:b/>
                <w:bCs/>
                <w:sz w:val="40"/>
                <w:szCs w:val="40"/>
              </w:rPr>
              <w:t>о к</w:t>
            </w:r>
            <w:r w:rsidRPr="00650354">
              <w:rPr>
                <w:rFonts w:eastAsia="Times New Roman"/>
                <w:b/>
                <w:bCs/>
                <w:sz w:val="40"/>
                <w:szCs w:val="40"/>
              </w:rPr>
              <w:t xml:space="preserve">онкурсе </w:t>
            </w:r>
            <w:r w:rsidRPr="00650354">
              <w:rPr>
                <w:b/>
                <w:sz w:val="40"/>
                <w:szCs w:val="40"/>
              </w:rPr>
              <w:t xml:space="preserve">на лучший информационно-методический материал по правовой работе среди местных и первичных организаций Профсоюза </w:t>
            </w:r>
            <w:r w:rsidRPr="00650354">
              <w:rPr>
                <w:rFonts w:eastAsia="Times New Roman"/>
                <w:b/>
                <w:bCs/>
                <w:sz w:val="40"/>
                <w:szCs w:val="40"/>
              </w:rPr>
              <w:t>«</w:t>
            </w:r>
            <w:r w:rsidRPr="00650354">
              <w:rPr>
                <w:b/>
                <w:sz w:val="40"/>
                <w:szCs w:val="40"/>
              </w:rPr>
              <w:t>Правовой калейдоскоп»</w:t>
            </w:r>
          </w:p>
          <w:p w:rsidR="00F66B40" w:rsidRPr="00650354" w:rsidRDefault="00F66B40">
            <w:pPr>
              <w:jc w:val="center"/>
              <w:rPr>
                <w:sz w:val="40"/>
                <w:szCs w:val="40"/>
              </w:rPr>
            </w:pPr>
          </w:p>
          <w:p w:rsidR="00F66B40" w:rsidRDefault="00F66B40">
            <w:pPr>
              <w:jc w:val="center"/>
            </w:pPr>
          </w:p>
        </w:tc>
      </w:tr>
      <w:tr w:rsidR="00A61DAA" w:rsidTr="00650354">
        <w:trPr>
          <w:trHeight w:val="473"/>
          <w:jc w:val="center"/>
        </w:trPr>
        <w:tc>
          <w:tcPr>
            <w:tcW w:w="10404" w:type="dxa"/>
            <w:gridSpan w:val="2"/>
            <w:shd w:val="clear" w:color="auto" w:fill="0000FF"/>
          </w:tcPr>
          <w:p w:rsidR="00F66B40" w:rsidRDefault="00F66B40">
            <w:pPr>
              <w:jc w:val="center"/>
              <w:rPr>
                <w:color w:va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128905</wp:posOffset>
                      </wp:positionV>
                      <wp:extent cx="6629400" cy="0"/>
                      <wp:effectExtent l="32385" t="33655" r="34290" b="330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440D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10.15pt" to="49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AvVwIAAGYEAAAOAAAAZHJzL2Uyb0RvYy54bWysVM1uEzEQviPxDpbv6f6wDemqmwplEy4F&#10;KrU8gLP2Zi28tmW72UQICTgj9RF4BQ4gVSrwDJs3Yuz8qIULQvjgHXvGn7+Z+bynZ6tWoCUzlitZ&#10;4OQoxojJSlEuFwV+fTUbjDCyjkhKhJKswGtm8dn48aPTTucsVY0SlBkEINLmnS5w45zOo8hWDWuJ&#10;PVKaSXDWyrTEwdIsImpIB+itiNI4HkadMlQbVTFrYbfcOvE44Nc1q9yrurbMIVFg4ObCbMI893M0&#10;PiX5whDd8GpHg/wDi5ZwCZceoEriCLo2/A+olldGWVW7o0q1kaprXrGQA2STxL9lc9kQzUIuUByr&#10;D2Wy/w+2erm8MIjTAqcYSdJCi/rPm/ebm/57/2VzgzYf+p/9t/5rf9v/6G83H8G+23wC2zv7u932&#10;DUp9JTttcwCcyAvja1Gt5KU+V9Ubi6SaNEQuWMjoaq3hmsSfiB4c8Qurgc+8e6EoxJBrp0JZV7Vp&#10;PSQUDK1C99aH7rGVQxVsDofpSRZDk6u9LyL5/qA21j1nqkXeKLDg0heW5GR5bp0nQvJ9iN+WasaF&#10;COIQEnUFPn6aZnE4YZXg1Ht9nDWL+UQYtCSgr1kYIS3w3A9ruQOVC94WeBT7sdVdwwidShqucYSL&#10;rQ1UhPTgkBiQ21lbNb09iU+mo+koG2TpcDrI4rIcPJtNssFwljw9Lp+Uk0mZvPM8kyxvOKVMeqp7&#10;ZSfZ3yln98a2mjxo+1CU6CF6qB6Q3X8D6dBZ38ytLOaKri/MvuMg5hC8e3j+tdxfg33/9zD+BQAA&#10;//8DAFBLAwQUAAYACAAAACEAsBOZw+AAAAAJAQAADwAAAGRycy9kb3ducmV2LnhtbEyPwU7DMAyG&#10;70i8Q2QkblvaAVNbmk4VEuICkza2cc0a01YkTmnSrezpCdphHG1/+v39+WI0mh2wd60lAfE0AoZU&#10;WdVSLWDz/jxJgDkvSUltCQX8oINFcX2Vy0zZI63wsPY1CyHkMimg8b7LOHdVg0a6qe2Qwu3T9kb6&#10;MPY1V708hnCj+SyK5tzIlsKHRnb41GD1tR6MgNXuZf6qY749fZdvtCmH6mOZOCFub8byEZjH0V9g&#10;+NMP6lAEp70dSDmmBUzukzSgAmbRHbAApOlDDGx/XvAi5/8bFL8AAAD//wMAUEsBAi0AFAAGAAgA&#10;AAAhALaDOJL+AAAA4QEAABMAAAAAAAAAAAAAAAAAAAAAAFtDb250ZW50X1R5cGVzXS54bWxQSwEC&#10;LQAUAAYACAAAACEAOP0h/9YAAACUAQAACwAAAAAAAAAAAAAAAAAvAQAAX3JlbHMvLnJlbHNQSwEC&#10;LQAUAAYACAAAACEAZcdgL1cCAABmBAAADgAAAAAAAAAAAAAAAAAuAgAAZHJzL2Uyb0RvYy54bWxQ&#10;SwECLQAUAAYACAAAACEAsBOZw+AAAAAJAQAADwAAAAAAAAAAAAAAAACxBAAAZHJzL2Rvd25yZXYu&#10;eG1sUEsFBgAAAAAEAAQA8wAAAL4FAAAAAA==&#10;" strokecolor="white" strokeweight="1.59mm">
                      <v:stroke joinstyle="miter"/>
                    </v:line>
                  </w:pict>
                </mc:Fallback>
              </mc:AlternateContent>
            </w:r>
          </w:p>
          <w:p w:rsidR="00F66B40" w:rsidRDefault="00F66B40">
            <w:pPr>
              <w:jc w:val="center"/>
              <w:rPr>
                <w:color w:val="FFFFFF"/>
              </w:rPr>
            </w:pPr>
          </w:p>
          <w:p w:rsidR="00F66B40" w:rsidRDefault="00F66B40" w:rsidP="00B563A6">
            <w:pPr>
              <w:jc w:val="center"/>
              <w:rPr>
                <w:b/>
              </w:rPr>
            </w:pPr>
            <w:proofErr w:type="gramStart"/>
            <w:r>
              <w:rPr>
                <w:b/>
                <w:color w:val="FFFFFF"/>
                <w:sz w:val="28"/>
                <w:szCs w:val="28"/>
              </w:rPr>
              <w:t>Ставрополь  201</w:t>
            </w:r>
            <w:r w:rsidR="00B563A6">
              <w:rPr>
                <w:b/>
                <w:color w:val="FFFFFF"/>
                <w:sz w:val="28"/>
                <w:szCs w:val="28"/>
              </w:rPr>
              <w:t>6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г</w:t>
            </w:r>
            <w:r>
              <w:rPr>
                <w:b/>
                <w:color w:val="FFFFFF"/>
              </w:rPr>
              <w:t>.</w:t>
            </w:r>
          </w:p>
        </w:tc>
      </w:tr>
    </w:tbl>
    <w:p w:rsidR="00650354" w:rsidRDefault="00650354" w:rsidP="00650354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650354" w:rsidRDefault="00650354" w:rsidP="00650354">
      <w:pPr>
        <w:jc w:val="right"/>
      </w:pPr>
      <w:r>
        <w:t xml:space="preserve">к постановлению президиума </w:t>
      </w:r>
    </w:p>
    <w:p w:rsidR="00650354" w:rsidRDefault="00650354" w:rsidP="00650354">
      <w:pPr>
        <w:jc w:val="right"/>
      </w:pPr>
      <w:r>
        <w:t>краевой организации Профсоюза</w:t>
      </w:r>
    </w:p>
    <w:p w:rsidR="00650354" w:rsidRDefault="00650354" w:rsidP="00650354">
      <w:pPr>
        <w:jc w:val="right"/>
      </w:pPr>
      <w:r>
        <w:t>от 31 мая 2016 г. № 5-11</w:t>
      </w:r>
    </w:p>
    <w:p w:rsidR="00650354" w:rsidRDefault="00650354" w:rsidP="00650354">
      <w:pPr>
        <w:pStyle w:val="Default"/>
        <w:jc w:val="right"/>
        <w:rPr>
          <w:sz w:val="28"/>
          <w:szCs w:val="28"/>
        </w:rPr>
      </w:pPr>
    </w:p>
    <w:p w:rsidR="00650354" w:rsidRDefault="00650354" w:rsidP="00650354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50354" w:rsidRDefault="00650354" w:rsidP="00650354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к</w:t>
      </w:r>
      <w:r>
        <w:rPr>
          <w:rFonts w:eastAsia="Times New Roman"/>
          <w:b/>
          <w:bCs/>
          <w:sz w:val="28"/>
          <w:szCs w:val="28"/>
        </w:rPr>
        <w:t xml:space="preserve">онкурсе </w:t>
      </w:r>
      <w:r>
        <w:rPr>
          <w:b/>
          <w:sz w:val="28"/>
          <w:szCs w:val="28"/>
        </w:rPr>
        <w:t xml:space="preserve">на лучший информационно-методический материал по правовой работе среди местных и первичных организаций Профсоюза </w:t>
      </w:r>
      <w:r>
        <w:rPr>
          <w:rFonts w:eastAsia="Times New Roman"/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Правовой калейдоскоп»</w:t>
      </w:r>
    </w:p>
    <w:p w:rsidR="00650354" w:rsidRDefault="00650354" w:rsidP="00650354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50354" w:rsidRDefault="00650354" w:rsidP="00650354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50354" w:rsidRDefault="00650354" w:rsidP="00650354">
      <w:pPr>
        <w:ind w:firstLine="709"/>
        <w:jc w:val="both"/>
        <w:rPr>
          <w:color w:val="000000"/>
          <w:sz w:val="28"/>
          <w:szCs w:val="28"/>
        </w:rPr>
      </w:pPr>
    </w:p>
    <w:p w:rsidR="00650354" w:rsidRDefault="00650354" w:rsidP="00650354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Положение о </w:t>
      </w:r>
      <w:r>
        <w:rPr>
          <w:bCs/>
          <w:sz w:val="28"/>
          <w:szCs w:val="28"/>
        </w:rPr>
        <w:t>к</w:t>
      </w:r>
      <w:r>
        <w:rPr>
          <w:rFonts w:eastAsia="Times New Roman"/>
          <w:bCs/>
          <w:sz w:val="28"/>
          <w:szCs w:val="28"/>
        </w:rPr>
        <w:t xml:space="preserve">онкурсе </w:t>
      </w:r>
      <w:r>
        <w:rPr>
          <w:sz w:val="28"/>
          <w:szCs w:val="28"/>
        </w:rPr>
        <w:t xml:space="preserve">на лучший информационно-методический материал по правовой работе среди местных и первичных организаций Профсоюза </w:t>
      </w:r>
      <w:r>
        <w:rPr>
          <w:rFonts w:eastAsia="Times New Roman"/>
          <w:bCs/>
          <w:sz w:val="28"/>
          <w:szCs w:val="28"/>
        </w:rPr>
        <w:t>«</w:t>
      </w:r>
      <w:r>
        <w:rPr>
          <w:sz w:val="28"/>
          <w:szCs w:val="28"/>
        </w:rPr>
        <w:t>Правовой калейдоскоп» (</w:t>
      </w:r>
      <w:r>
        <w:rPr>
          <w:rFonts w:eastAsia="Times New Roman"/>
          <w:sz w:val="28"/>
          <w:szCs w:val="28"/>
        </w:rPr>
        <w:t>далее - Конкурс) разработано в соответствии с постановлением президиума краевой организации Профсоюза от 9 февраля 2016 года № 3-22 «</w:t>
      </w:r>
      <w:r>
        <w:rPr>
          <w:bCs/>
          <w:sz w:val="28"/>
          <w:szCs w:val="28"/>
        </w:rPr>
        <w:t>О проведении в 2016 году «Года правовой культуры в Профсоюзе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в Ставропольской краевой организации Профсоюза работников народного образования и науки РФ</w:t>
      </w:r>
      <w:r>
        <w:rPr>
          <w:rFonts w:eastAsia="Times New Roman"/>
          <w:sz w:val="28"/>
          <w:szCs w:val="28"/>
        </w:rPr>
        <w:t>» и определяет порядок его организации и проведения.</w:t>
      </w:r>
    </w:p>
    <w:p w:rsidR="00650354" w:rsidRDefault="00650354" w:rsidP="0065035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Конкурс </w:t>
      </w:r>
      <w:r>
        <w:rPr>
          <w:sz w:val="28"/>
          <w:szCs w:val="28"/>
        </w:rPr>
        <w:t xml:space="preserve">информационно-методических материалов </w:t>
      </w:r>
      <w:r>
        <w:rPr>
          <w:color w:val="000000"/>
          <w:sz w:val="28"/>
          <w:szCs w:val="28"/>
        </w:rPr>
        <w:t xml:space="preserve">является краевым и охватывает социально-трудовую тематику. 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Итоги Конкурса, материалы победителей и призеров размещаются на веб-портале Ставропольской краевой организации Профсоюза образования.</w:t>
      </w:r>
    </w:p>
    <w:p w:rsidR="00650354" w:rsidRDefault="00650354" w:rsidP="00650354">
      <w:pPr>
        <w:jc w:val="center"/>
      </w:pPr>
      <w:r>
        <w:rPr>
          <w:b/>
          <w:bCs/>
          <w:sz w:val="28"/>
          <w:szCs w:val="28"/>
        </w:rPr>
        <w:t>2. ЦЕЛИ И ЗАДАЧИ КОНКУРСА</w:t>
      </w:r>
    </w:p>
    <w:p w:rsidR="00650354" w:rsidRDefault="00650354" w:rsidP="00650354">
      <w:pPr>
        <w:jc w:val="center"/>
      </w:pPr>
    </w:p>
    <w:p w:rsidR="00650354" w:rsidRDefault="00650354" w:rsidP="00650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Распространение правовых знаний, активизация деятельности местных и первичных организаций Профсоюза по организационно-методическому обеспечению правозащитной деятельности.</w:t>
      </w:r>
    </w:p>
    <w:p w:rsidR="00650354" w:rsidRDefault="00650354" w:rsidP="00650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Создание благоприятной информационно-правовой среды в краевой организации Профсоюза с целью поддержания позитивного корпоративного климата.</w:t>
      </w:r>
    </w:p>
    <w:p w:rsidR="00650354" w:rsidRDefault="00650354" w:rsidP="00650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Повышение уровня корпоративной культуры членов Профсоюза посредством проведения информационных </w:t>
      </w:r>
      <w:r>
        <w:rPr>
          <w:sz w:val="28"/>
          <w:szCs w:val="28"/>
          <w:lang w:val="en-US"/>
        </w:rPr>
        <w:t>Promo</w:t>
      </w:r>
      <w:r>
        <w:rPr>
          <w:sz w:val="28"/>
          <w:szCs w:val="28"/>
        </w:rPr>
        <w:t xml:space="preserve"> акций.</w:t>
      </w:r>
    </w:p>
    <w:p w:rsidR="00650354" w:rsidRDefault="00650354" w:rsidP="00650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Содействие развитию инициатив профсоюзного актива местных и первичных организаций Профсоюза, участии в создании условий по внедрению их разработок.</w:t>
      </w:r>
    </w:p>
    <w:p w:rsidR="00650354" w:rsidRDefault="00650354" w:rsidP="0065035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2.5. Создание банка качественных информационно-методических материалов в рамках повышения подготовки профсоюзного актива в области трудового и пенсионного законодательства.</w:t>
      </w:r>
    </w:p>
    <w:p w:rsidR="00650354" w:rsidRDefault="00650354" w:rsidP="00650354">
      <w:pPr>
        <w:shd w:val="clear" w:color="auto" w:fill="FFFFFF"/>
        <w:ind w:left="29" w:right="14" w:firstLine="679"/>
        <w:jc w:val="both"/>
        <w:rPr>
          <w:sz w:val="28"/>
          <w:szCs w:val="28"/>
        </w:rPr>
      </w:pPr>
      <w:r>
        <w:rPr>
          <w:sz w:val="28"/>
          <w:szCs w:val="28"/>
        </w:rPr>
        <w:t>2.6. Поиск новых оригинальных практик и эффективных форм и методов организации и проведения методической работы по обеспечению качества правовой защиты членов Профсоюза.</w:t>
      </w:r>
    </w:p>
    <w:p w:rsidR="00650354" w:rsidRDefault="00650354" w:rsidP="00650354">
      <w:pPr>
        <w:shd w:val="clear" w:color="auto" w:fill="FFFFFF"/>
        <w:ind w:left="29" w:right="14" w:firstLine="679"/>
        <w:jc w:val="both"/>
        <w:rPr>
          <w:sz w:val="28"/>
          <w:szCs w:val="28"/>
        </w:rPr>
      </w:pPr>
      <w:r>
        <w:rPr>
          <w:sz w:val="28"/>
          <w:szCs w:val="28"/>
        </w:rPr>
        <w:t>2.7. Создание благоприятных условий для самореализации и раскрытия новаторского потенциала местных и первичных организаций Профсоюза.</w:t>
      </w:r>
    </w:p>
    <w:p w:rsidR="00650354" w:rsidRDefault="00650354" w:rsidP="00650354">
      <w:pPr>
        <w:shd w:val="clear" w:color="auto" w:fill="FFFFFF"/>
        <w:ind w:left="29" w:right="14" w:firstLine="6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Активизация деятельности внештатной правовой инспекции труда краевой организаций Профсоюза.</w:t>
      </w:r>
    </w:p>
    <w:p w:rsidR="00650354" w:rsidRDefault="00650354" w:rsidP="00650354">
      <w:pPr>
        <w:shd w:val="clear" w:color="auto" w:fill="FFFFFF"/>
        <w:ind w:left="29" w:right="14" w:firstLine="679"/>
        <w:jc w:val="both"/>
        <w:rPr>
          <w:sz w:val="28"/>
          <w:szCs w:val="28"/>
        </w:rPr>
      </w:pPr>
      <w:r>
        <w:rPr>
          <w:sz w:val="28"/>
          <w:szCs w:val="28"/>
        </w:rPr>
        <w:t>2.9.  Развитие конструктивных взаимоотношений с социальными партнерами с целью взаимовыгодного сетевого сотрудничества.</w:t>
      </w:r>
    </w:p>
    <w:p w:rsidR="00650354" w:rsidRDefault="00650354" w:rsidP="00650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 Выявление местных и первичных организаций Профсоюза, наиболее эффективно работающих по организационно-методическому обеспечению правовой работы.</w:t>
      </w:r>
    </w:p>
    <w:p w:rsidR="00650354" w:rsidRDefault="00650354" w:rsidP="00650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Систематизация, обобщение и распространение опыта правовой работы, накопленного в местных и первичных организациях Профсоюза.</w:t>
      </w:r>
    </w:p>
    <w:p w:rsidR="00650354" w:rsidRDefault="00650354" w:rsidP="00650354">
      <w:pPr>
        <w:shd w:val="clear" w:color="auto" w:fill="FFFFFF"/>
        <w:ind w:left="29" w:right="14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Обеспечение действенности процедуры морального стимулирования профсоюзного актива путем публичного признания успехов местных и первичных организаций Профсоюза, выраженное в широком распространении информации об их достижениях и наградах. </w:t>
      </w:r>
    </w:p>
    <w:p w:rsidR="00650354" w:rsidRDefault="00650354" w:rsidP="00650354">
      <w:pPr>
        <w:pStyle w:val="Default"/>
        <w:ind w:firstLine="709"/>
        <w:jc w:val="both"/>
        <w:rPr>
          <w:b/>
        </w:rPr>
      </w:pPr>
      <w:r>
        <w:rPr>
          <w:rFonts w:eastAsia="Times New Roman"/>
          <w:sz w:val="28"/>
          <w:szCs w:val="28"/>
        </w:rPr>
        <w:t>2.13. Материальное стимулирование деятельности творчески работающих</w:t>
      </w:r>
      <w:r>
        <w:rPr>
          <w:sz w:val="28"/>
          <w:szCs w:val="28"/>
        </w:rPr>
        <w:t xml:space="preserve"> местных и первичных организаций Профсоюза.</w:t>
      </w:r>
    </w:p>
    <w:p w:rsidR="00650354" w:rsidRDefault="00650354" w:rsidP="00650354">
      <w:pPr>
        <w:shd w:val="clear" w:color="auto" w:fill="FFFFFF"/>
        <w:ind w:left="29" w:right="14" w:firstLine="679"/>
        <w:jc w:val="both"/>
        <w:rPr>
          <w:sz w:val="28"/>
          <w:szCs w:val="28"/>
        </w:rPr>
      </w:pPr>
    </w:p>
    <w:p w:rsidR="00650354" w:rsidRDefault="00650354" w:rsidP="0065035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УЧАСТНИКИ И УСЛОВИЯ КОНКУРСА</w:t>
      </w:r>
    </w:p>
    <w:p w:rsidR="00650354" w:rsidRDefault="00650354" w:rsidP="00650354">
      <w:pPr>
        <w:ind w:firstLine="709"/>
        <w:jc w:val="center"/>
        <w:rPr>
          <w:color w:val="000000"/>
          <w:sz w:val="28"/>
          <w:szCs w:val="28"/>
        </w:rPr>
      </w:pPr>
    </w:p>
    <w:p w:rsidR="00650354" w:rsidRDefault="00650354" w:rsidP="0065035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 Участниками конкурса являются местные и первичные организации Профсоюза.</w:t>
      </w:r>
    </w:p>
    <w:p w:rsidR="00650354" w:rsidRDefault="00650354" w:rsidP="00650354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3.2. Тематика конкурса ограничивается социально-трудовой сферой. На конкурс представляются </w:t>
      </w:r>
      <w:r>
        <w:rPr>
          <w:sz w:val="28"/>
          <w:szCs w:val="28"/>
        </w:rPr>
        <w:t>сборники, брошюры, листовки, презентации, агитационные и другие информационно-методические материалы,</w:t>
      </w:r>
      <w:r>
        <w:rPr>
          <w:color w:val="000000"/>
          <w:sz w:val="28"/>
          <w:szCs w:val="28"/>
        </w:rPr>
        <w:t xml:space="preserve"> выполненные в рамках одного </w:t>
      </w:r>
      <w:r>
        <w:rPr>
          <w:sz w:val="28"/>
          <w:szCs w:val="28"/>
        </w:rPr>
        <w:t xml:space="preserve">из следующих направлений. </w:t>
      </w:r>
    </w:p>
    <w:p w:rsidR="00650354" w:rsidRDefault="00650354" w:rsidP="0065035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3.2.1. Трудовое законодательство и иные акты, содержащие нормы трудового права. </w:t>
      </w:r>
    </w:p>
    <w:p w:rsidR="00650354" w:rsidRDefault="00650354" w:rsidP="0065035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3.2.2. Пенсионное законодательство и иные акты, содержащие нормы пенсионного права. </w:t>
      </w:r>
    </w:p>
    <w:p w:rsidR="00650354" w:rsidRDefault="00650354" w:rsidP="0065035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3.2.3. Федеральный закон «Об образовании в Российской Федерации».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3.2.4. Меры социальной поддержки.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Работы, не соответствующие указанным направлениям, к участию в Конкурсе не допускаются. 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</w:p>
    <w:p w:rsidR="00650354" w:rsidRDefault="00650354" w:rsidP="00650354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СРОКИ И ПОРЯДОК ПРОВЕДЕНИЯ КОНКУРСА</w:t>
      </w:r>
    </w:p>
    <w:p w:rsidR="00650354" w:rsidRDefault="00650354" w:rsidP="00650354">
      <w:pPr>
        <w:pStyle w:val="Default"/>
        <w:ind w:firstLine="709"/>
        <w:jc w:val="both"/>
        <w:rPr>
          <w:b/>
          <w:i/>
          <w:sz w:val="28"/>
          <w:szCs w:val="28"/>
        </w:rPr>
      </w:pPr>
    </w:p>
    <w:p w:rsidR="00650354" w:rsidRDefault="00650354" w:rsidP="00650354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Сроки и этапы проведения Конкурса.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>
        <w:rPr>
          <w:b/>
          <w:sz w:val="28"/>
          <w:szCs w:val="28"/>
        </w:rPr>
        <w:t xml:space="preserve">с 1 июня по 1 ноября 2016 г. </w:t>
      </w:r>
      <w:r>
        <w:rPr>
          <w:sz w:val="28"/>
          <w:szCs w:val="28"/>
        </w:rPr>
        <w:t>в два этапа:</w:t>
      </w:r>
    </w:p>
    <w:p w:rsidR="00650354" w:rsidRDefault="00650354" w:rsidP="00650354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Первый этап</w:t>
      </w:r>
      <w:r>
        <w:rPr>
          <w:color w:val="000000"/>
          <w:sz w:val="28"/>
          <w:szCs w:val="28"/>
        </w:rPr>
        <w:t xml:space="preserve"> – подготовка и направление </w:t>
      </w:r>
      <w:r>
        <w:rPr>
          <w:sz w:val="28"/>
          <w:szCs w:val="28"/>
        </w:rPr>
        <w:t>информационно-методических материалов</w:t>
      </w:r>
      <w:r>
        <w:rPr>
          <w:b/>
          <w:i/>
          <w:color w:val="000000"/>
          <w:sz w:val="28"/>
          <w:szCs w:val="28"/>
        </w:rPr>
        <w:t xml:space="preserve"> (1 июня - 1 октября 2016 г.);</w:t>
      </w:r>
    </w:p>
    <w:p w:rsidR="00650354" w:rsidRDefault="00650354" w:rsidP="00650354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Второй этап</w:t>
      </w:r>
      <w:r>
        <w:rPr>
          <w:color w:val="000000"/>
          <w:sz w:val="28"/>
          <w:szCs w:val="28"/>
        </w:rPr>
        <w:t xml:space="preserve"> – работа Конкурсной комиссии, подведение итогов, размещение результатов и </w:t>
      </w:r>
      <w:r>
        <w:rPr>
          <w:sz w:val="28"/>
          <w:szCs w:val="28"/>
        </w:rPr>
        <w:t>материалов победителей, призеров</w:t>
      </w:r>
      <w:r>
        <w:rPr>
          <w:color w:val="000000"/>
          <w:sz w:val="28"/>
          <w:szCs w:val="28"/>
        </w:rPr>
        <w:t xml:space="preserve"> на веб-портале </w:t>
      </w:r>
      <w:r>
        <w:rPr>
          <w:sz w:val="28"/>
          <w:szCs w:val="28"/>
        </w:rPr>
        <w:t>краевой организации Профсоюза</w:t>
      </w:r>
      <w:r>
        <w:rPr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>1 ноябрь - 1 декабря 2016 г.).</w:t>
      </w:r>
      <w:r>
        <w:rPr>
          <w:b/>
          <w:bCs/>
          <w:i/>
          <w:color w:val="000000"/>
          <w:sz w:val="28"/>
          <w:szCs w:val="28"/>
        </w:rPr>
        <w:t>   </w:t>
      </w:r>
    </w:p>
    <w:p w:rsidR="00650354" w:rsidRDefault="00650354" w:rsidP="0065035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 Порядок проведения Конкурса.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направляют в адрес краевой организации Профсоюза информационно-методические материалы в печатном и электронном виде.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Материалы, представляемые в электронном виде, направляются по</w:t>
      </w:r>
      <w:r>
        <w:rPr>
          <w:i/>
          <w:sz w:val="28"/>
          <w:szCs w:val="28"/>
        </w:rPr>
        <w:t xml:space="preserve"> электронному адресу:</w:t>
      </w:r>
      <w:r w:rsidRPr="006503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krayprof</w:t>
      </w:r>
      <w:proofErr w:type="spellEnd"/>
      <w:r w:rsidRPr="0065035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obr</w:t>
      </w:r>
      <w:proofErr w:type="spellEnd"/>
      <w:r w:rsidRPr="0065035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65035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50354">
        <w:t xml:space="preserve"> </w:t>
      </w:r>
      <w:r>
        <w:rPr>
          <w:sz w:val="28"/>
          <w:szCs w:val="28"/>
        </w:rPr>
        <w:t>с пометкой К</w:t>
      </w:r>
      <w:r>
        <w:rPr>
          <w:rFonts w:eastAsia="Times New Roman"/>
          <w:bCs/>
          <w:sz w:val="28"/>
          <w:szCs w:val="28"/>
        </w:rPr>
        <w:t>онкурс «</w:t>
      </w:r>
      <w:r>
        <w:rPr>
          <w:sz w:val="28"/>
          <w:szCs w:val="28"/>
        </w:rPr>
        <w:t>Правовой калейдоскоп».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</w:p>
    <w:p w:rsidR="00650354" w:rsidRDefault="00650354" w:rsidP="00650354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ПОДВЕДЕНИЕ ИТОГОВ И НАГРАЖДЕНИЕ</w:t>
      </w:r>
    </w:p>
    <w:p w:rsidR="00650354" w:rsidRDefault="00650354" w:rsidP="00650354">
      <w:pPr>
        <w:pStyle w:val="Default"/>
        <w:ind w:firstLine="709"/>
        <w:jc w:val="center"/>
        <w:rPr>
          <w:sz w:val="28"/>
          <w:szCs w:val="28"/>
        </w:rPr>
      </w:pP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Для подведения итогов Конкурса утверждается Конкурсная комиссия (далее - Комиссия).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Оценка информационно-методических материалов проводится по следующим критериям:</w:t>
      </w:r>
    </w:p>
    <w:p w:rsidR="00650354" w:rsidRDefault="00650354" w:rsidP="0065035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и современность темы </w:t>
      </w:r>
      <w:r>
        <w:rPr>
          <w:sz w:val="28"/>
          <w:szCs w:val="28"/>
        </w:rPr>
        <w:t>информационно-методических материалов</w:t>
      </w:r>
      <w:r>
        <w:rPr>
          <w:color w:val="000000"/>
          <w:sz w:val="28"/>
          <w:szCs w:val="28"/>
        </w:rPr>
        <w:t>;</w:t>
      </w:r>
    </w:p>
    <w:p w:rsidR="00650354" w:rsidRDefault="00650354" w:rsidP="0065035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содержания нормам действующего законодательства и теме </w:t>
      </w:r>
      <w:r>
        <w:rPr>
          <w:sz w:val="28"/>
          <w:szCs w:val="28"/>
        </w:rPr>
        <w:t>информационно-методического материала</w:t>
      </w:r>
      <w:r>
        <w:rPr>
          <w:color w:val="000000"/>
          <w:sz w:val="28"/>
          <w:szCs w:val="28"/>
        </w:rPr>
        <w:t>;</w:t>
      </w:r>
    </w:p>
    <w:p w:rsidR="00650354" w:rsidRDefault="00650354" w:rsidP="0065035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ориентация на зону ближайшего практического применения;</w:t>
      </w:r>
    </w:p>
    <w:p w:rsidR="00650354" w:rsidRDefault="00650354" w:rsidP="0065035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владение правовыми терминами и определениями; </w:t>
      </w:r>
    </w:p>
    <w:p w:rsidR="00650354" w:rsidRDefault="00650354" w:rsidP="0065035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умение использовать символику Профсоюза;</w:t>
      </w:r>
    </w:p>
    <w:p w:rsidR="00650354" w:rsidRDefault="00650354" w:rsidP="0065035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символики требованиям по оформлению. 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 итогам оценки материалов Комиссия определяет победителей Конкурса. Результаты Конкурса фиксируются в Протоколе заседания Конкурсной комиссии и вносятся на утверждение президиума краевой организации Профсоюза.</w:t>
      </w:r>
    </w:p>
    <w:p w:rsidR="00650354" w:rsidRDefault="00650354" w:rsidP="006503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Победители Конкурса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650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 w:rsidRPr="00650354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степеней и денежными премиями. Количество Дипломов каждой степени и размер денежной премии устанавливаются президиумом краевой организации Профсоюза.</w:t>
      </w:r>
    </w:p>
    <w:p w:rsidR="00650354" w:rsidRDefault="00650354" w:rsidP="00650354">
      <w:pPr>
        <w:ind w:firstLine="709"/>
        <w:jc w:val="both"/>
        <w:rPr>
          <w:color w:val="000000"/>
          <w:sz w:val="28"/>
          <w:szCs w:val="28"/>
        </w:rPr>
      </w:pPr>
    </w:p>
    <w:p w:rsidR="00650354" w:rsidRDefault="00650354" w:rsidP="00650354">
      <w:pPr>
        <w:ind w:firstLine="709"/>
        <w:jc w:val="both"/>
        <w:textAlignment w:val="top"/>
        <w:rPr>
          <w:color w:val="333333"/>
          <w:sz w:val="28"/>
          <w:szCs w:val="28"/>
        </w:rPr>
      </w:pPr>
    </w:p>
    <w:p w:rsidR="00650354" w:rsidRDefault="00650354" w:rsidP="00650354">
      <w:pPr>
        <w:jc w:val="both"/>
        <w:rPr>
          <w:sz w:val="28"/>
          <w:szCs w:val="28"/>
        </w:rPr>
      </w:pPr>
    </w:p>
    <w:p w:rsidR="00650354" w:rsidRDefault="00650354" w:rsidP="00650354">
      <w:pPr>
        <w:jc w:val="both"/>
        <w:rPr>
          <w:sz w:val="28"/>
          <w:szCs w:val="28"/>
        </w:rPr>
      </w:pPr>
    </w:p>
    <w:p w:rsidR="00650354" w:rsidRDefault="00650354" w:rsidP="00650354">
      <w:pPr>
        <w:jc w:val="both"/>
        <w:rPr>
          <w:sz w:val="28"/>
          <w:szCs w:val="28"/>
        </w:rPr>
      </w:pPr>
    </w:p>
    <w:p w:rsidR="00650354" w:rsidRDefault="00650354" w:rsidP="00650354">
      <w:pPr>
        <w:jc w:val="both"/>
        <w:rPr>
          <w:sz w:val="28"/>
          <w:szCs w:val="28"/>
        </w:rPr>
      </w:pPr>
    </w:p>
    <w:p w:rsidR="00650354" w:rsidRDefault="00650354" w:rsidP="00650354">
      <w:pPr>
        <w:jc w:val="both"/>
        <w:rPr>
          <w:sz w:val="28"/>
          <w:szCs w:val="28"/>
        </w:rPr>
      </w:pPr>
    </w:p>
    <w:p w:rsidR="00650354" w:rsidRDefault="00650354" w:rsidP="00650354">
      <w:pPr>
        <w:jc w:val="both"/>
        <w:rPr>
          <w:sz w:val="28"/>
          <w:szCs w:val="28"/>
        </w:rPr>
      </w:pPr>
    </w:p>
    <w:p w:rsidR="00650354" w:rsidRDefault="00650354" w:rsidP="00650354">
      <w:pPr>
        <w:jc w:val="both"/>
        <w:rPr>
          <w:sz w:val="28"/>
          <w:szCs w:val="28"/>
        </w:rPr>
      </w:pPr>
    </w:p>
    <w:p w:rsidR="00650354" w:rsidRDefault="00650354" w:rsidP="00650354">
      <w:pPr>
        <w:jc w:val="both"/>
        <w:rPr>
          <w:sz w:val="28"/>
          <w:szCs w:val="28"/>
        </w:rPr>
      </w:pPr>
    </w:p>
    <w:p w:rsidR="00650354" w:rsidRDefault="00650354" w:rsidP="00650354">
      <w:pPr>
        <w:jc w:val="right"/>
        <w:rPr>
          <w:b/>
          <w:sz w:val="28"/>
          <w:szCs w:val="28"/>
        </w:rPr>
      </w:pPr>
    </w:p>
    <w:p w:rsidR="00650354" w:rsidRDefault="00650354" w:rsidP="00650354">
      <w:pPr>
        <w:jc w:val="right"/>
        <w:rPr>
          <w:b/>
          <w:sz w:val="28"/>
          <w:szCs w:val="28"/>
        </w:rPr>
      </w:pPr>
    </w:p>
    <w:p w:rsidR="00650354" w:rsidRDefault="00650354" w:rsidP="00650354">
      <w:pPr>
        <w:jc w:val="right"/>
        <w:rPr>
          <w:b/>
          <w:sz w:val="28"/>
          <w:szCs w:val="28"/>
        </w:rPr>
      </w:pPr>
    </w:p>
    <w:p w:rsidR="00672BF6" w:rsidRDefault="00672BF6" w:rsidP="00650354">
      <w:pPr>
        <w:jc w:val="right"/>
        <w:rPr>
          <w:b/>
        </w:rPr>
      </w:pPr>
    </w:p>
    <w:p w:rsidR="00672BF6" w:rsidRDefault="00672BF6" w:rsidP="00650354">
      <w:pPr>
        <w:jc w:val="right"/>
        <w:rPr>
          <w:b/>
        </w:rPr>
      </w:pPr>
    </w:p>
    <w:p w:rsidR="00672BF6" w:rsidRDefault="00672BF6" w:rsidP="00650354">
      <w:pPr>
        <w:jc w:val="right"/>
        <w:rPr>
          <w:b/>
        </w:rPr>
      </w:pPr>
    </w:p>
    <w:p w:rsidR="00672BF6" w:rsidRDefault="00672BF6" w:rsidP="00650354">
      <w:pPr>
        <w:jc w:val="right"/>
        <w:rPr>
          <w:b/>
        </w:rPr>
      </w:pPr>
    </w:p>
    <w:p w:rsidR="00672BF6" w:rsidRDefault="00672BF6" w:rsidP="00650354">
      <w:pPr>
        <w:jc w:val="right"/>
        <w:rPr>
          <w:b/>
        </w:rPr>
      </w:pPr>
    </w:p>
    <w:p w:rsidR="00672BF6" w:rsidRDefault="00672BF6" w:rsidP="00650354">
      <w:pPr>
        <w:jc w:val="right"/>
        <w:rPr>
          <w:b/>
        </w:rPr>
      </w:pPr>
    </w:p>
    <w:p w:rsidR="00672BF6" w:rsidRDefault="00672BF6" w:rsidP="00650354">
      <w:pPr>
        <w:jc w:val="right"/>
        <w:rPr>
          <w:b/>
        </w:rPr>
      </w:pPr>
    </w:p>
    <w:p w:rsidR="00650354" w:rsidRDefault="00650354" w:rsidP="00650354">
      <w:pPr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>Приложение №2</w:t>
      </w:r>
    </w:p>
    <w:p w:rsidR="00650354" w:rsidRDefault="00650354" w:rsidP="00650354">
      <w:pPr>
        <w:jc w:val="right"/>
      </w:pPr>
      <w:r>
        <w:t xml:space="preserve">к постановлению президиума </w:t>
      </w:r>
    </w:p>
    <w:p w:rsidR="00650354" w:rsidRDefault="00650354" w:rsidP="00650354">
      <w:pPr>
        <w:jc w:val="right"/>
      </w:pPr>
      <w:r>
        <w:t>краевой организации Профсоюза</w:t>
      </w:r>
    </w:p>
    <w:p w:rsidR="00650354" w:rsidRDefault="00650354" w:rsidP="00650354">
      <w:pPr>
        <w:jc w:val="right"/>
      </w:pPr>
      <w:r>
        <w:t>от 31 мая 2016 г. № 5-11</w:t>
      </w:r>
    </w:p>
    <w:p w:rsidR="00650354" w:rsidRDefault="00650354" w:rsidP="00650354">
      <w:pPr>
        <w:jc w:val="both"/>
        <w:rPr>
          <w:sz w:val="28"/>
          <w:szCs w:val="28"/>
        </w:rPr>
      </w:pPr>
    </w:p>
    <w:p w:rsidR="00650354" w:rsidRDefault="00650354" w:rsidP="0065035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50354" w:rsidRDefault="00650354" w:rsidP="006503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оценке</w:t>
      </w:r>
    </w:p>
    <w:p w:rsidR="00650354" w:rsidRDefault="00650354" w:rsidP="0065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информационно-методических материалов</w:t>
      </w:r>
    </w:p>
    <w:p w:rsidR="00650354" w:rsidRDefault="00650354" w:rsidP="00650354">
      <w:pPr>
        <w:jc w:val="center"/>
        <w:rPr>
          <w:b/>
          <w:sz w:val="28"/>
          <w:szCs w:val="28"/>
        </w:rPr>
      </w:pPr>
    </w:p>
    <w:p w:rsidR="00650354" w:rsidRDefault="00650354" w:rsidP="00650354">
      <w:pPr>
        <w:jc w:val="center"/>
        <w:rPr>
          <w:sz w:val="28"/>
          <w:szCs w:val="28"/>
        </w:rPr>
      </w:pPr>
    </w:p>
    <w:p w:rsidR="00650354" w:rsidRDefault="00650354" w:rsidP="00650354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Манаева</w:t>
      </w:r>
      <w:proofErr w:type="spellEnd"/>
      <w:r>
        <w:rPr>
          <w:sz w:val="28"/>
          <w:szCs w:val="28"/>
        </w:rPr>
        <w:t xml:space="preserve"> Л.Н. - председатель Ставропольской краевой организации Профсоюза работников народного образования и науки РФ;</w:t>
      </w:r>
    </w:p>
    <w:p w:rsidR="00650354" w:rsidRDefault="00650354" w:rsidP="00650354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Акинфиева М.М. - председатель Пятигорской городской организации Профсоюза работников народного образования и науки РФ, председатель Совета по правовой работе при </w:t>
      </w:r>
      <w:r>
        <w:rPr>
          <w:bCs/>
          <w:spacing w:val="-3"/>
          <w:sz w:val="28"/>
          <w:szCs w:val="28"/>
        </w:rPr>
        <w:t>комитете Ставропольской краевой организации Профсоюза образования;</w:t>
      </w:r>
    </w:p>
    <w:p w:rsidR="00650354" w:rsidRDefault="00650354" w:rsidP="00650354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Манаева</w:t>
      </w:r>
      <w:proofErr w:type="spellEnd"/>
      <w:r>
        <w:rPr>
          <w:sz w:val="28"/>
          <w:szCs w:val="28"/>
        </w:rPr>
        <w:t xml:space="preserve"> И.В. - главный специалист по информационной работе краевой организации Профсоюза;</w:t>
      </w:r>
    </w:p>
    <w:p w:rsidR="00650354" w:rsidRDefault="00650354" w:rsidP="00650354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Мартиросян</w:t>
      </w:r>
      <w:proofErr w:type="spellEnd"/>
      <w:r>
        <w:rPr>
          <w:sz w:val="28"/>
          <w:szCs w:val="28"/>
        </w:rPr>
        <w:t xml:space="preserve"> Григорий </w:t>
      </w:r>
      <w:proofErr w:type="spellStart"/>
      <w:r>
        <w:rPr>
          <w:sz w:val="28"/>
          <w:szCs w:val="28"/>
        </w:rPr>
        <w:t>Вачаганович</w:t>
      </w:r>
      <w:proofErr w:type="spellEnd"/>
      <w:r>
        <w:rPr>
          <w:sz w:val="28"/>
          <w:szCs w:val="28"/>
        </w:rPr>
        <w:t xml:space="preserve"> - член комитета краевой организации Профсоюза, начальник отдела образования администрации Изобильненского муниципального района </w:t>
      </w:r>
      <w:r>
        <w:rPr>
          <w:bCs/>
          <w:spacing w:val="-3"/>
          <w:sz w:val="28"/>
          <w:szCs w:val="28"/>
        </w:rPr>
        <w:t>Ставропольского края;</w:t>
      </w:r>
    </w:p>
    <w:p w:rsidR="00650354" w:rsidRDefault="00650354" w:rsidP="00650354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Марюфич</w:t>
      </w:r>
      <w:proofErr w:type="spellEnd"/>
      <w:r>
        <w:rPr>
          <w:sz w:val="28"/>
          <w:szCs w:val="28"/>
        </w:rPr>
        <w:t xml:space="preserve"> Т.В. - член комитета краевой организации Профсоюза, директор МБОУ СОШ № 2 </w:t>
      </w:r>
      <w:proofErr w:type="spellStart"/>
      <w:r>
        <w:rPr>
          <w:sz w:val="28"/>
          <w:szCs w:val="28"/>
        </w:rPr>
        <w:t>с.Арзгир</w:t>
      </w:r>
      <w:proofErr w:type="spellEnd"/>
      <w:r>
        <w:rPr>
          <w:sz w:val="28"/>
          <w:szCs w:val="28"/>
        </w:rPr>
        <w:t xml:space="preserve">;  </w:t>
      </w:r>
    </w:p>
    <w:p w:rsidR="00650354" w:rsidRDefault="00650354" w:rsidP="00650354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Мельников В.В. - заместитель председателя краевой организации Профсоюза, председатель первичной профсоюзной организации работников ФГАОУ ВПО «</w:t>
      </w:r>
      <w:proofErr w:type="gramStart"/>
      <w:r>
        <w:rPr>
          <w:sz w:val="28"/>
          <w:szCs w:val="28"/>
        </w:rPr>
        <w:t>Северо-Кавказский</w:t>
      </w:r>
      <w:proofErr w:type="gramEnd"/>
      <w:r>
        <w:rPr>
          <w:sz w:val="28"/>
          <w:szCs w:val="28"/>
        </w:rPr>
        <w:t xml:space="preserve"> федеральный университет»; </w:t>
      </w:r>
    </w:p>
    <w:p w:rsidR="00650354" w:rsidRDefault="00650354" w:rsidP="00650354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Шевченко И.В. - главный правовой инспектор труда краевой организации Профсоюза.</w:t>
      </w:r>
    </w:p>
    <w:p w:rsidR="00650354" w:rsidRDefault="00650354" w:rsidP="00650354">
      <w:pPr>
        <w:ind w:left="360"/>
        <w:jc w:val="both"/>
        <w:rPr>
          <w:sz w:val="28"/>
          <w:szCs w:val="28"/>
        </w:rPr>
      </w:pPr>
      <w:r>
        <w:rPr>
          <w:i/>
          <w:iCs/>
          <w:sz w:val="27"/>
          <w:szCs w:val="27"/>
        </w:rPr>
        <w:t> </w:t>
      </w:r>
    </w:p>
    <w:p w:rsidR="001E1C66" w:rsidRDefault="001E1C66" w:rsidP="0000035F">
      <w:pPr>
        <w:ind w:firstLine="709"/>
        <w:jc w:val="both"/>
        <w:rPr>
          <w:bCs/>
          <w:i/>
          <w:color w:val="000000"/>
          <w:sz w:val="28"/>
          <w:szCs w:val="28"/>
        </w:rPr>
      </w:pPr>
    </w:p>
    <w:sectPr w:rsidR="001E1C66" w:rsidSect="00365155">
      <w:foot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67" w:rsidRDefault="00C77867" w:rsidP="00C46B99">
      <w:r>
        <w:separator/>
      </w:r>
    </w:p>
  </w:endnote>
  <w:endnote w:type="continuationSeparator" w:id="0">
    <w:p w:rsidR="00C77867" w:rsidRDefault="00C77867" w:rsidP="00C4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397265"/>
      <w:docPartObj>
        <w:docPartGallery w:val="Page Numbers (Bottom of Page)"/>
        <w:docPartUnique/>
      </w:docPartObj>
    </w:sdtPr>
    <w:sdtEndPr/>
    <w:sdtContent>
      <w:p w:rsidR="00AA3242" w:rsidRDefault="00AA324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BF6">
          <w:rPr>
            <w:noProof/>
          </w:rPr>
          <w:t>4</w:t>
        </w:r>
        <w:r>
          <w:fldChar w:fldCharType="end"/>
        </w:r>
      </w:p>
    </w:sdtContent>
  </w:sdt>
  <w:p w:rsidR="00AA3242" w:rsidRDefault="00AA32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67" w:rsidRDefault="00C77867" w:rsidP="00C46B99">
      <w:r>
        <w:separator/>
      </w:r>
    </w:p>
  </w:footnote>
  <w:footnote w:type="continuationSeparator" w:id="0">
    <w:p w:rsidR="00C77867" w:rsidRDefault="00C77867" w:rsidP="00C4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E90FBB"/>
    <w:multiLevelType w:val="hybridMultilevel"/>
    <w:tmpl w:val="A6602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B52E8F"/>
    <w:multiLevelType w:val="multilevel"/>
    <w:tmpl w:val="E2208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0183D0D"/>
    <w:multiLevelType w:val="hybridMultilevel"/>
    <w:tmpl w:val="D6E4819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44C201A3"/>
    <w:multiLevelType w:val="hybridMultilevel"/>
    <w:tmpl w:val="9864B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4133DF"/>
    <w:multiLevelType w:val="hybridMultilevel"/>
    <w:tmpl w:val="B04A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61E4B"/>
    <w:multiLevelType w:val="hybridMultilevel"/>
    <w:tmpl w:val="3C641D7A"/>
    <w:lvl w:ilvl="0" w:tplc="9E64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22756C"/>
    <w:multiLevelType w:val="hybridMultilevel"/>
    <w:tmpl w:val="036C8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0035F"/>
    <w:rsid w:val="000238E7"/>
    <w:rsid w:val="000613A2"/>
    <w:rsid w:val="000F1C77"/>
    <w:rsid w:val="00102DD2"/>
    <w:rsid w:val="001240AA"/>
    <w:rsid w:val="001279A3"/>
    <w:rsid w:val="00142706"/>
    <w:rsid w:val="00143DDF"/>
    <w:rsid w:val="001A4526"/>
    <w:rsid w:val="001A5E4C"/>
    <w:rsid w:val="001B2B52"/>
    <w:rsid w:val="001D5006"/>
    <w:rsid w:val="001E1C66"/>
    <w:rsid w:val="0020075F"/>
    <w:rsid w:val="0022333D"/>
    <w:rsid w:val="002430D4"/>
    <w:rsid w:val="0025719E"/>
    <w:rsid w:val="00262E82"/>
    <w:rsid w:val="00293FD1"/>
    <w:rsid w:val="002E5932"/>
    <w:rsid w:val="003179A1"/>
    <w:rsid w:val="00365155"/>
    <w:rsid w:val="0037364B"/>
    <w:rsid w:val="00374D13"/>
    <w:rsid w:val="003D486A"/>
    <w:rsid w:val="003E6C91"/>
    <w:rsid w:val="003F36EE"/>
    <w:rsid w:val="003F3F68"/>
    <w:rsid w:val="003F507A"/>
    <w:rsid w:val="0042192B"/>
    <w:rsid w:val="00440781"/>
    <w:rsid w:val="004866A6"/>
    <w:rsid w:val="004E67FD"/>
    <w:rsid w:val="004F22B4"/>
    <w:rsid w:val="004F70E7"/>
    <w:rsid w:val="00503AE0"/>
    <w:rsid w:val="00512936"/>
    <w:rsid w:val="00543364"/>
    <w:rsid w:val="00544EE0"/>
    <w:rsid w:val="005A05D9"/>
    <w:rsid w:val="006164B9"/>
    <w:rsid w:val="006245CE"/>
    <w:rsid w:val="00644159"/>
    <w:rsid w:val="00650354"/>
    <w:rsid w:val="00672BF6"/>
    <w:rsid w:val="006740F4"/>
    <w:rsid w:val="006E72DA"/>
    <w:rsid w:val="00722E25"/>
    <w:rsid w:val="00723AF4"/>
    <w:rsid w:val="00753816"/>
    <w:rsid w:val="00753932"/>
    <w:rsid w:val="00754029"/>
    <w:rsid w:val="00754830"/>
    <w:rsid w:val="007B6A45"/>
    <w:rsid w:val="00863FBE"/>
    <w:rsid w:val="008750D5"/>
    <w:rsid w:val="0088116E"/>
    <w:rsid w:val="00881739"/>
    <w:rsid w:val="008911F8"/>
    <w:rsid w:val="008D2DDA"/>
    <w:rsid w:val="008D6F1F"/>
    <w:rsid w:val="008D75B0"/>
    <w:rsid w:val="008E1824"/>
    <w:rsid w:val="0090443B"/>
    <w:rsid w:val="009217E5"/>
    <w:rsid w:val="009612EB"/>
    <w:rsid w:val="009650FB"/>
    <w:rsid w:val="0098798F"/>
    <w:rsid w:val="009D15B7"/>
    <w:rsid w:val="00A56947"/>
    <w:rsid w:val="00A61DAA"/>
    <w:rsid w:val="00A82885"/>
    <w:rsid w:val="00AA3242"/>
    <w:rsid w:val="00AB4F01"/>
    <w:rsid w:val="00B24CD7"/>
    <w:rsid w:val="00B3627D"/>
    <w:rsid w:val="00B563A6"/>
    <w:rsid w:val="00C34277"/>
    <w:rsid w:val="00C46B1A"/>
    <w:rsid w:val="00C46B99"/>
    <w:rsid w:val="00C703B3"/>
    <w:rsid w:val="00C77867"/>
    <w:rsid w:val="00CF43BF"/>
    <w:rsid w:val="00D42772"/>
    <w:rsid w:val="00D75671"/>
    <w:rsid w:val="00DC2053"/>
    <w:rsid w:val="00E44352"/>
    <w:rsid w:val="00E739FE"/>
    <w:rsid w:val="00E820F7"/>
    <w:rsid w:val="00EA31F8"/>
    <w:rsid w:val="00EA4C9F"/>
    <w:rsid w:val="00EF5572"/>
    <w:rsid w:val="00F66B40"/>
    <w:rsid w:val="00F82DF8"/>
    <w:rsid w:val="00F87FB8"/>
    <w:rsid w:val="00FC41B6"/>
    <w:rsid w:val="00FF061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28D0-818A-4BEC-915A-1B4D3693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B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3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4352"/>
  </w:style>
  <w:style w:type="paragraph" w:styleId="a3">
    <w:name w:val="List Paragraph"/>
    <w:basedOn w:val="a"/>
    <w:qFormat/>
    <w:rsid w:val="00E443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E443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E4435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4352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35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"/>
    <w:basedOn w:val="a"/>
    <w:rsid w:val="00E443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44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43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E44352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C34277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3427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C34277"/>
    <w:rPr>
      <w:vertAlign w:val="superscript"/>
    </w:rPr>
  </w:style>
  <w:style w:type="table" w:styleId="ae">
    <w:name w:val="Table Grid"/>
    <w:basedOn w:val="a1"/>
    <w:uiPriority w:val="39"/>
    <w:rsid w:val="00AA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E1C66"/>
    <w:pPr>
      <w:spacing w:before="100" w:beforeAutospacing="1" w:after="100" w:afterAutospacing="1"/>
    </w:pPr>
  </w:style>
  <w:style w:type="paragraph" w:customStyle="1" w:styleId="u">
    <w:name w:val="u"/>
    <w:basedOn w:val="a"/>
    <w:rsid w:val="001E1C66"/>
    <w:pPr>
      <w:ind w:firstLine="539"/>
      <w:jc w:val="both"/>
    </w:pPr>
    <w:rPr>
      <w:color w:val="000000"/>
      <w:sz w:val="18"/>
      <w:szCs w:val="18"/>
    </w:rPr>
  </w:style>
  <w:style w:type="paragraph" w:styleId="af0">
    <w:name w:val="Body Text"/>
    <w:basedOn w:val="a"/>
    <w:link w:val="af1"/>
    <w:rsid w:val="001E1C66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f1">
    <w:name w:val="Основной текст Знак"/>
    <w:basedOn w:val="a0"/>
    <w:link w:val="af0"/>
    <w:rsid w:val="001E1C6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1E1C66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Default">
    <w:name w:val="Default"/>
    <w:rsid w:val="00650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2647-23FA-4CB4-9310-9291E089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39</cp:revision>
  <cp:lastPrinted>2016-03-01T12:58:00Z</cp:lastPrinted>
  <dcterms:created xsi:type="dcterms:W3CDTF">2015-10-26T07:19:00Z</dcterms:created>
  <dcterms:modified xsi:type="dcterms:W3CDTF">2016-06-14T11:45:00Z</dcterms:modified>
</cp:coreProperties>
</file>