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04" w:rsidRPr="004C07CA" w:rsidRDefault="00FB6804" w:rsidP="00FB68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07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32385</wp:posOffset>
            </wp:positionV>
            <wp:extent cx="1059815" cy="981075"/>
            <wp:effectExtent l="19050" t="0" r="6985" b="0"/>
            <wp:wrapTight wrapText="bothSides">
              <wp:wrapPolygon edited="0">
                <wp:start x="-388" y="0"/>
                <wp:lineTo x="-388" y="21390"/>
                <wp:lineTo x="21742" y="21390"/>
                <wp:lineTo x="21742" y="0"/>
                <wp:lineTo x="-388" y="0"/>
              </wp:wrapPolygon>
            </wp:wrapTight>
            <wp:docPr id="4" name="Рисунок 4" descr="C:\Users\Пользователь\Desktop\201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017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6804" w:rsidRPr="007369EE" w:rsidRDefault="009A495C" w:rsidP="009A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6804" w:rsidRPr="007369EE">
        <w:rPr>
          <w:rFonts w:ascii="Times New Roman" w:hAnsi="Times New Roman" w:cs="Times New Roman"/>
          <w:sz w:val="24"/>
          <w:szCs w:val="24"/>
        </w:rPr>
        <w:t>ОБЩЕРОССИЙСКИЙ ПРОФСОЮЗ ОБРАЗОВАНИЯ</w:t>
      </w:r>
    </w:p>
    <w:p w:rsidR="00FB6804" w:rsidRPr="000822F0" w:rsidRDefault="009A495C" w:rsidP="009A49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B6804" w:rsidRPr="007369EE">
        <w:rPr>
          <w:rFonts w:ascii="Times New Roman" w:hAnsi="Times New Roman" w:cs="Times New Roman"/>
          <w:bCs/>
          <w:sz w:val="24"/>
          <w:szCs w:val="24"/>
        </w:rPr>
        <w:t>СТАВРОПОЛЬСКАЯ КРАЕВАЯ ОРГАНИЗАЦИЯ</w:t>
      </w:r>
    </w:p>
    <w:p w:rsidR="000822F0" w:rsidRDefault="00FB6804" w:rsidP="00BC1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10B" w:rsidRDefault="00F2010B" w:rsidP="000822F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FAF" w:rsidRDefault="00BC1FAF" w:rsidP="000822F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010B" w:rsidRDefault="00BC1FAF" w:rsidP="00F2010B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социальном проекте</w:t>
      </w:r>
      <w:r w:rsidR="000822F0">
        <w:rPr>
          <w:rFonts w:ascii="Times New Roman" w:hAnsi="Times New Roman" w:cs="Times New Roman"/>
          <w:b/>
          <w:sz w:val="28"/>
          <w:szCs w:val="28"/>
        </w:rPr>
        <w:t xml:space="preserve"> для членов Профсоюза </w:t>
      </w:r>
    </w:p>
    <w:p w:rsidR="00FB6804" w:rsidRPr="007369EE" w:rsidRDefault="000822F0" w:rsidP="00F2010B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 ограниченными возможностями</w:t>
      </w:r>
      <w:r w:rsidR="00902E83">
        <w:rPr>
          <w:rFonts w:ascii="Times New Roman" w:hAnsi="Times New Roman" w:cs="Times New Roman"/>
          <w:b/>
          <w:sz w:val="28"/>
          <w:szCs w:val="28"/>
        </w:rPr>
        <w:t xml:space="preserve"> здоровья</w:t>
      </w:r>
    </w:p>
    <w:p w:rsidR="00FB6804" w:rsidRPr="00AC0726" w:rsidRDefault="00FB6804" w:rsidP="00237EFC">
      <w:pPr>
        <w:spacing w:after="6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0726">
        <w:rPr>
          <w:rFonts w:ascii="Times New Roman" w:hAnsi="Times New Roman" w:cs="Times New Roman"/>
          <w:b/>
          <w:color w:val="00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«ОСОБЫЙ ВЕКТОР».</w:t>
      </w:r>
    </w:p>
    <w:p w:rsidR="006079F4" w:rsidRPr="00F2010B" w:rsidRDefault="006079F4" w:rsidP="00117F25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</w:p>
    <w:p w:rsidR="00117F25" w:rsidRPr="00E575C7" w:rsidRDefault="00237EFC" w:rsidP="00E575C7">
      <w:pPr>
        <w:pStyle w:val="a3"/>
        <w:widowControl w:val="0"/>
        <w:numPr>
          <w:ilvl w:val="0"/>
          <w:numId w:val="9"/>
        </w:numPr>
        <w:suppressLineNumbers/>
        <w:suppressAutoHyphens/>
        <w:snapToGrid w:val="0"/>
        <w:spacing w:after="120" w:line="240" w:lineRule="auto"/>
        <w:ind w:left="0" w:firstLine="0"/>
        <w:jc w:val="center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  <w:r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>Актуальность и социальная значимость</w:t>
      </w:r>
      <w:r w:rsidR="00F2010B"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>.</w:t>
      </w:r>
    </w:p>
    <w:p w:rsidR="00117F25" w:rsidRPr="00117F25" w:rsidRDefault="00E575C7" w:rsidP="008F6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</w:t>
      </w:r>
      <w:r w:rsidR="0084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17F25" w:rsidRPr="0011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 </w:t>
      </w:r>
      <w:proofErr w:type="spellStart"/>
      <w:r w:rsidR="00117F25" w:rsidRPr="0011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="00117F25" w:rsidRPr="0011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 между личностью и социумом сконцентрирован на сохранении</w:t>
      </w:r>
      <w:r w:rsidR="00117F25" w:rsidRPr="0011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духовной наследственнос</w:t>
      </w:r>
      <w:r w:rsidR="0062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человеческих </w:t>
      </w:r>
      <w:r w:rsidR="0032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и</w:t>
      </w:r>
      <w:r w:rsidR="00117F25" w:rsidRPr="0011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особого внимания </w:t>
      </w:r>
      <w:r w:rsidR="0011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организаций </w:t>
      </w:r>
      <w:r w:rsidR="0032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интересам</w:t>
      </w:r>
      <w:r w:rsidR="00117F25" w:rsidRPr="0011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институтов </w:t>
      </w:r>
      <w:proofErr w:type="spellStart"/>
      <w:r w:rsidR="00117F25" w:rsidRPr="0011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="00117F25" w:rsidRPr="0011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детства.</w:t>
      </w:r>
    </w:p>
    <w:p w:rsidR="004F2275" w:rsidRDefault="003A2CEE" w:rsidP="004F2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8102C0" w:rsidRPr="0081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с ог</w:t>
      </w:r>
      <w:r w:rsidR="008F6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раниченными возможностями здоровья рассматривает</w:t>
      </w:r>
      <w:r w:rsidR="008102C0" w:rsidRPr="0081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27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как объект социально-педагогической</w:t>
      </w:r>
      <w:r w:rsidR="008102C0" w:rsidRPr="0081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заботы, но и как активный субъект окружающего социума,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создаются специальные</w:t>
      </w:r>
      <w:r w:rsidR="008102C0" w:rsidRPr="0081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 для его максимальной</w:t>
      </w:r>
      <w:r w:rsidR="008102C0" w:rsidRPr="0081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самореализации и интеграции в общество</w:t>
      </w:r>
      <w:r w:rsidR="0081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2275" w:rsidRPr="004F2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275" w:rsidRDefault="004F2275" w:rsidP="00846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97E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дители детей </w:t>
      </w:r>
      <w:r w:rsidR="008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ограниченными возможностями здоровья</w:t>
      </w:r>
      <w:r w:rsidR="00846986" w:rsidRPr="0081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дети с ОВЗ)</w:t>
      </w:r>
      <w:r>
        <w:rPr>
          <w:rFonts w:ascii="Times New Roman" w:hAnsi="Times New Roman" w:cs="Times New Roman"/>
          <w:sz w:val="28"/>
          <w:szCs w:val="28"/>
        </w:rPr>
        <w:t>, как правило,</w:t>
      </w:r>
      <w:r w:rsidRPr="00997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испытывают</w:t>
      </w:r>
      <w:r w:rsidRPr="00997E71">
        <w:rPr>
          <w:rFonts w:ascii="Times New Roman" w:hAnsi="Times New Roman" w:cs="Times New Roman"/>
          <w:sz w:val="28"/>
          <w:szCs w:val="28"/>
        </w:rPr>
        <w:t xml:space="preserve"> трудности</w:t>
      </w:r>
      <w:r>
        <w:rPr>
          <w:rFonts w:ascii="Times New Roman" w:hAnsi="Times New Roman" w:cs="Times New Roman"/>
          <w:sz w:val="28"/>
          <w:szCs w:val="28"/>
        </w:rPr>
        <w:t xml:space="preserve"> адаптации к ситуации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нетипичности</w:t>
      </w:r>
      <w:proofErr w:type="spellEnd"/>
      <w:r w:rsidRPr="00997E71">
        <w:rPr>
          <w:rFonts w:ascii="Times New Roman" w:hAnsi="Times New Roman" w:cs="Times New Roman"/>
          <w:sz w:val="28"/>
          <w:szCs w:val="28"/>
        </w:rPr>
        <w:t xml:space="preserve"> своего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7E71">
        <w:rPr>
          <w:rFonts w:ascii="Times New Roman" w:hAnsi="Times New Roman" w:cs="Times New Roman"/>
          <w:sz w:val="28"/>
          <w:szCs w:val="28"/>
        </w:rPr>
        <w:t xml:space="preserve"> нуждаются в </w:t>
      </w:r>
      <w:r>
        <w:rPr>
          <w:rFonts w:ascii="Times New Roman" w:hAnsi="Times New Roman" w:cs="Times New Roman"/>
          <w:sz w:val="28"/>
          <w:szCs w:val="28"/>
        </w:rPr>
        <w:t>дополнительной социальной поддержке</w:t>
      </w:r>
      <w:r w:rsidRPr="00997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E71">
        <w:rPr>
          <w:rFonts w:ascii="Times New Roman" w:hAnsi="Times New Roman" w:cs="Times New Roman"/>
          <w:sz w:val="28"/>
          <w:szCs w:val="28"/>
        </w:rPr>
        <w:t xml:space="preserve"> 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997E71">
        <w:rPr>
          <w:rFonts w:ascii="Times New Roman" w:hAnsi="Times New Roman" w:cs="Times New Roman"/>
          <w:sz w:val="28"/>
          <w:szCs w:val="28"/>
        </w:rPr>
        <w:t>.</w:t>
      </w:r>
      <w:r w:rsidR="00846986">
        <w:rPr>
          <w:rFonts w:ascii="Times New Roman" w:hAnsi="Times New Roman" w:cs="Times New Roman"/>
          <w:sz w:val="28"/>
          <w:szCs w:val="28"/>
        </w:rPr>
        <w:t xml:space="preserve"> </w:t>
      </w:r>
      <w:r w:rsidRPr="00997E7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 их уверенности в собственных силах и активной</w:t>
      </w:r>
      <w:r w:rsidRPr="00997E71">
        <w:rPr>
          <w:rFonts w:ascii="Times New Roman" w:hAnsi="Times New Roman" w:cs="Times New Roman"/>
          <w:sz w:val="28"/>
          <w:szCs w:val="28"/>
        </w:rPr>
        <w:t xml:space="preserve"> позиции в воспитании </w:t>
      </w:r>
      <w:r>
        <w:rPr>
          <w:rFonts w:ascii="Times New Roman" w:hAnsi="Times New Roman" w:cs="Times New Roman"/>
          <w:sz w:val="28"/>
          <w:szCs w:val="28"/>
        </w:rPr>
        <w:t>детей с особыми нуждами сложно</w:t>
      </w:r>
      <w:r w:rsidRPr="00997E71">
        <w:rPr>
          <w:rFonts w:ascii="Times New Roman" w:hAnsi="Times New Roman" w:cs="Times New Roman"/>
          <w:sz w:val="28"/>
          <w:szCs w:val="28"/>
        </w:rPr>
        <w:t xml:space="preserve"> ожидать высокой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997E71">
        <w:rPr>
          <w:rFonts w:ascii="Times New Roman" w:hAnsi="Times New Roman" w:cs="Times New Roman"/>
          <w:sz w:val="28"/>
          <w:szCs w:val="28"/>
        </w:rPr>
        <w:t>коррекционно-развивающих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7E71">
        <w:rPr>
          <w:rFonts w:ascii="Times New Roman" w:hAnsi="Times New Roman" w:cs="Times New Roman"/>
          <w:sz w:val="28"/>
          <w:szCs w:val="28"/>
        </w:rPr>
        <w:t xml:space="preserve"> проводимых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997E71">
        <w:rPr>
          <w:rFonts w:ascii="Times New Roman" w:hAnsi="Times New Roman" w:cs="Times New Roman"/>
          <w:sz w:val="28"/>
          <w:szCs w:val="28"/>
        </w:rPr>
        <w:t xml:space="preserve">учреждений. </w:t>
      </w:r>
    </w:p>
    <w:p w:rsidR="00855411" w:rsidRDefault="00855411" w:rsidP="0002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411">
        <w:rPr>
          <w:rFonts w:ascii="Times New Roman" w:hAnsi="Times New Roman" w:cs="Times New Roman"/>
          <w:sz w:val="28"/>
          <w:szCs w:val="28"/>
        </w:rPr>
        <w:t xml:space="preserve">Социальный проект краевой организации для членов Профсоюза с детьми с ограниченными возможностями здоровья </w:t>
      </w:r>
      <w:r w:rsidR="00960336">
        <w:rPr>
          <w:rFonts w:ascii="Times New Roman" w:hAnsi="Times New Roman" w:cs="Times New Roman"/>
          <w:sz w:val="28"/>
          <w:szCs w:val="28"/>
        </w:rPr>
        <w:t>«Особый вектор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26ABE">
        <w:rPr>
          <w:rFonts w:ascii="Times New Roman" w:hAnsi="Times New Roman" w:cs="Times New Roman"/>
          <w:sz w:val="28"/>
          <w:szCs w:val="28"/>
        </w:rPr>
        <w:t>призван обратить внимание общественности</w:t>
      </w:r>
      <w:r w:rsidR="00C025ED">
        <w:rPr>
          <w:rFonts w:ascii="Times New Roman" w:hAnsi="Times New Roman" w:cs="Times New Roman"/>
          <w:sz w:val="28"/>
          <w:szCs w:val="28"/>
        </w:rPr>
        <w:t xml:space="preserve"> к семейным проблемам работников образования</w:t>
      </w:r>
      <w:r w:rsidR="00026ABE">
        <w:rPr>
          <w:rFonts w:ascii="Times New Roman" w:hAnsi="Times New Roman" w:cs="Times New Roman"/>
          <w:sz w:val="28"/>
          <w:szCs w:val="28"/>
        </w:rPr>
        <w:t xml:space="preserve"> и оказать </w:t>
      </w:r>
      <w:r w:rsidR="00C025ED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026ABE">
        <w:rPr>
          <w:rFonts w:ascii="Times New Roman" w:hAnsi="Times New Roman" w:cs="Times New Roman"/>
          <w:sz w:val="28"/>
          <w:szCs w:val="28"/>
        </w:rPr>
        <w:t xml:space="preserve">в гармонизации </w:t>
      </w:r>
      <w:proofErr w:type="spellStart"/>
      <w:r w:rsidR="00026ABE">
        <w:rPr>
          <w:rFonts w:ascii="Times New Roman" w:hAnsi="Times New Roman" w:cs="Times New Roman"/>
          <w:sz w:val="28"/>
          <w:szCs w:val="28"/>
        </w:rPr>
        <w:t>микросоциальных</w:t>
      </w:r>
      <w:proofErr w:type="spellEnd"/>
      <w:r w:rsidR="00026ABE">
        <w:rPr>
          <w:rFonts w:ascii="Times New Roman" w:hAnsi="Times New Roman" w:cs="Times New Roman"/>
          <w:sz w:val="28"/>
          <w:szCs w:val="28"/>
        </w:rPr>
        <w:t xml:space="preserve"> условий их личной и профессиональной жизнедеятельности.</w:t>
      </w:r>
    </w:p>
    <w:p w:rsidR="004F2275" w:rsidRDefault="00026ABE" w:rsidP="004F22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подход профсоюзного актива края</w:t>
      </w:r>
      <w:r w:rsidR="0081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обозначенной </w:t>
      </w:r>
      <w:r w:rsidR="00FE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 позволит этой категории членов</w:t>
      </w:r>
      <w:r w:rsidR="00B8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</w:t>
      </w:r>
      <w:r w:rsidR="00FE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получить разностороннюю квалифицированную помощь, но и сгладить порог эмоционального переживания, мобилизовать собственные ресурсы и сосредоточиться на персональном развитии.</w:t>
      </w:r>
      <w:r w:rsidR="004F2275" w:rsidRPr="004F2275">
        <w:rPr>
          <w:rFonts w:ascii="Times New Roman" w:hAnsi="Times New Roman"/>
          <w:sz w:val="28"/>
          <w:szCs w:val="28"/>
        </w:rPr>
        <w:t xml:space="preserve"> </w:t>
      </w:r>
    </w:p>
    <w:p w:rsidR="004F2275" w:rsidRDefault="004F2275" w:rsidP="004F22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новых дополнительных мер социальной поддержки членов Профсоюза позволит </w:t>
      </w:r>
      <w:r w:rsidRPr="00C51EED">
        <w:rPr>
          <w:rFonts w:ascii="Times New Roman" w:eastAsia="Calibri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педагогическому сообществу</w:t>
      </w:r>
      <w:r w:rsidRPr="00C51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убедительную аргументацию в пользу профсоюзного членства</w:t>
      </w:r>
      <w:r>
        <w:rPr>
          <w:rFonts w:ascii="Times New Roman" w:hAnsi="Times New Roman"/>
          <w:color w:val="000000"/>
          <w:sz w:val="28"/>
          <w:szCs w:val="28"/>
        </w:rPr>
        <w:t>, сформировать позитивный образ прогрессивной и многофункциональной организации.</w:t>
      </w:r>
    </w:p>
    <w:p w:rsidR="008102C0" w:rsidRDefault="008102C0" w:rsidP="008F6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ABE" w:rsidRDefault="00026ABE" w:rsidP="00117F25">
      <w:pPr>
        <w:widowControl w:val="0"/>
        <w:suppressLineNumbers/>
        <w:suppressAutoHyphens/>
        <w:snapToGrid w:val="0"/>
        <w:spacing w:after="120" w:line="240" w:lineRule="auto"/>
        <w:jc w:val="center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</w:p>
    <w:p w:rsidR="00FB6804" w:rsidRPr="00E575C7" w:rsidRDefault="00237EFC" w:rsidP="00E575C7">
      <w:pPr>
        <w:pStyle w:val="a3"/>
        <w:widowControl w:val="0"/>
        <w:numPr>
          <w:ilvl w:val="0"/>
          <w:numId w:val="9"/>
        </w:numPr>
        <w:suppressLineNumbers/>
        <w:suppressAutoHyphens/>
        <w:snapToGrid w:val="0"/>
        <w:spacing w:after="120" w:line="240" w:lineRule="auto"/>
        <w:ind w:left="0" w:firstLine="0"/>
        <w:jc w:val="center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  <w:r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lastRenderedPageBreak/>
        <w:t>Цели и задачи</w:t>
      </w:r>
      <w:r w:rsidR="00F2010B"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>.</w:t>
      </w:r>
    </w:p>
    <w:p w:rsidR="00B84782" w:rsidRPr="007E2098" w:rsidRDefault="00846986" w:rsidP="007E2098">
      <w:pPr>
        <w:widowControl w:val="0"/>
        <w:suppressLineNumbers/>
        <w:suppressAutoHyphens/>
        <w:snapToGrid w:val="0"/>
        <w:spacing w:after="12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Ц</w:t>
      </w:r>
      <w:r w:rsidR="008E12E6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 xml:space="preserve">елью </w:t>
      </w:r>
      <w:r w:rsidR="008E12E6" w:rsidRPr="008E12E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настоящего проекта является</w:t>
      </w:r>
      <w:r w:rsidR="00902E8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B8478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внедрение нового</w:t>
      </w:r>
      <w:r w:rsidR="002B0DD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скоординированного</w:t>
      </w:r>
      <w:r w:rsidR="00902E8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комплекса мер дополнительной социальной поддержки членов Профсоюза с детьми с ограниченными возможностями здоровья.</w:t>
      </w:r>
    </w:p>
    <w:p w:rsidR="0054179C" w:rsidRDefault="0085789D" w:rsidP="00117F25">
      <w:pPr>
        <w:widowControl w:val="0"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З</w:t>
      </w:r>
      <w:r w:rsidR="00846986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адачи</w:t>
      </w:r>
      <w:r w:rsidR="0054179C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:</w:t>
      </w:r>
    </w:p>
    <w:p w:rsidR="00145A8A" w:rsidRDefault="00BD3277" w:rsidP="0099379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жизни членов Профсоюза.</w:t>
      </w:r>
    </w:p>
    <w:p w:rsidR="00D762CC" w:rsidRDefault="00D762CC" w:rsidP="0099379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</w:t>
      </w:r>
      <w:r w:rsidR="00493B95">
        <w:rPr>
          <w:rFonts w:ascii="Times New Roman" w:hAnsi="Times New Roman" w:cs="Times New Roman"/>
          <w:sz w:val="28"/>
          <w:szCs w:val="28"/>
        </w:rPr>
        <w:t xml:space="preserve">имальных условий для </w:t>
      </w:r>
      <w:r w:rsidR="00F83A80">
        <w:rPr>
          <w:rFonts w:ascii="Times New Roman" w:hAnsi="Times New Roman" w:cs="Times New Roman"/>
          <w:sz w:val="28"/>
          <w:szCs w:val="28"/>
        </w:rPr>
        <w:t xml:space="preserve">гармонизации эмоционального состояния в </w:t>
      </w:r>
      <w:r w:rsidR="008579BE">
        <w:rPr>
          <w:rFonts w:ascii="Times New Roman" w:hAnsi="Times New Roman" w:cs="Times New Roman"/>
          <w:sz w:val="28"/>
          <w:szCs w:val="28"/>
        </w:rPr>
        <w:t xml:space="preserve">личной и </w:t>
      </w:r>
      <w:r w:rsidR="00F83A80">
        <w:rPr>
          <w:rFonts w:ascii="Times New Roman" w:hAnsi="Times New Roman" w:cs="Times New Roman"/>
          <w:sz w:val="28"/>
          <w:szCs w:val="28"/>
        </w:rPr>
        <w:t>профессиональн</w:t>
      </w:r>
      <w:r w:rsidR="008579BE">
        <w:rPr>
          <w:rFonts w:ascii="Times New Roman" w:hAnsi="Times New Roman" w:cs="Times New Roman"/>
          <w:sz w:val="28"/>
          <w:szCs w:val="28"/>
        </w:rPr>
        <w:t>ой</w:t>
      </w:r>
      <w:r w:rsidR="00F83A80">
        <w:rPr>
          <w:rFonts w:ascii="Times New Roman" w:hAnsi="Times New Roman" w:cs="Times New Roman"/>
          <w:sz w:val="28"/>
          <w:szCs w:val="28"/>
        </w:rPr>
        <w:t xml:space="preserve"> сфер</w:t>
      </w:r>
      <w:r w:rsidR="008579B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 членов Профсоюза.</w:t>
      </w:r>
    </w:p>
    <w:p w:rsidR="00846986" w:rsidRDefault="007E2098" w:rsidP="0099379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CD4">
        <w:rPr>
          <w:rFonts w:ascii="Times New Roman" w:hAnsi="Times New Roman" w:cs="Times New Roman"/>
          <w:sz w:val="28"/>
          <w:szCs w:val="28"/>
        </w:rPr>
        <w:t>Содействие</w:t>
      </w:r>
      <w:r w:rsidR="00B84782" w:rsidRPr="00052CD4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B97431" w:rsidRPr="00052CD4">
        <w:rPr>
          <w:rFonts w:ascii="Times New Roman" w:hAnsi="Times New Roman" w:cs="Times New Roman"/>
          <w:sz w:val="28"/>
          <w:szCs w:val="28"/>
        </w:rPr>
        <w:t>й адаптации</w:t>
      </w:r>
      <w:r w:rsidR="00052CD4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B84782" w:rsidRPr="00052CD4">
        <w:rPr>
          <w:rFonts w:ascii="Times New Roman" w:hAnsi="Times New Roman" w:cs="Times New Roman"/>
          <w:sz w:val="28"/>
          <w:szCs w:val="28"/>
        </w:rPr>
        <w:t xml:space="preserve"> </w:t>
      </w:r>
      <w:r w:rsidRPr="00052CD4">
        <w:rPr>
          <w:rFonts w:ascii="Times New Roman" w:hAnsi="Times New Roman" w:cs="Times New Roman"/>
          <w:sz w:val="28"/>
          <w:szCs w:val="28"/>
        </w:rPr>
        <w:t>членов Профсоюза, в которых воспитываются дети с</w:t>
      </w:r>
      <w:r w:rsidR="00B84782" w:rsidRPr="00052CD4">
        <w:rPr>
          <w:rFonts w:ascii="Times New Roman" w:hAnsi="Times New Roman" w:cs="Times New Roman"/>
          <w:sz w:val="28"/>
          <w:szCs w:val="28"/>
        </w:rPr>
        <w:t xml:space="preserve"> огр</w:t>
      </w:r>
      <w:r w:rsidRPr="00052CD4">
        <w:rPr>
          <w:rFonts w:ascii="Times New Roman" w:hAnsi="Times New Roman" w:cs="Times New Roman"/>
          <w:sz w:val="28"/>
          <w:szCs w:val="28"/>
        </w:rPr>
        <w:t>аниченными возможностями здоровь</w:t>
      </w:r>
      <w:r w:rsidR="00B84782" w:rsidRPr="00052CD4">
        <w:rPr>
          <w:rFonts w:ascii="Times New Roman" w:hAnsi="Times New Roman" w:cs="Times New Roman"/>
          <w:sz w:val="28"/>
          <w:szCs w:val="28"/>
        </w:rPr>
        <w:t>я</w:t>
      </w:r>
      <w:r w:rsidRPr="00052CD4">
        <w:rPr>
          <w:rFonts w:ascii="Times New Roman" w:hAnsi="Times New Roman" w:cs="Times New Roman"/>
          <w:sz w:val="28"/>
          <w:szCs w:val="28"/>
        </w:rPr>
        <w:t>.</w:t>
      </w:r>
    </w:p>
    <w:p w:rsidR="00846986" w:rsidRPr="00846986" w:rsidRDefault="00846986" w:rsidP="0099379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86">
        <w:rPr>
          <w:rFonts w:ascii="Times New Roman" w:hAnsi="Times New Roman" w:cs="Times New Roman"/>
          <w:sz w:val="28"/>
          <w:szCs w:val="28"/>
        </w:rPr>
        <w:t>Повышение уровня корпоративной культуры членов Профсоюза.</w:t>
      </w:r>
    </w:p>
    <w:p w:rsidR="0085789D" w:rsidRDefault="007E2098" w:rsidP="0099379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43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700FF">
        <w:rPr>
          <w:rFonts w:ascii="Times New Roman" w:hAnsi="Times New Roman" w:cs="Times New Roman"/>
          <w:sz w:val="28"/>
          <w:szCs w:val="28"/>
        </w:rPr>
        <w:t>коллективных</w:t>
      </w:r>
      <w:r w:rsidR="008579BE">
        <w:rPr>
          <w:rFonts w:ascii="Times New Roman" w:hAnsi="Times New Roman" w:cs="Times New Roman"/>
          <w:sz w:val="28"/>
          <w:szCs w:val="28"/>
        </w:rPr>
        <w:t xml:space="preserve"> </w:t>
      </w:r>
      <w:r w:rsidR="006700FF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="008579BE">
        <w:rPr>
          <w:rFonts w:ascii="Times New Roman" w:hAnsi="Times New Roman" w:cs="Times New Roman"/>
          <w:sz w:val="28"/>
          <w:szCs w:val="28"/>
        </w:rPr>
        <w:t>мероприятий</w:t>
      </w:r>
      <w:r w:rsidR="006700FF">
        <w:rPr>
          <w:rFonts w:ascii="Times New Roman" w:hAnsi="Times New Roman" w:cs="Times New Roman"/>
          <w:sz w:val="28"/>
          <w:szCs w:val="28"/>
        </w:rPr>
        <w:t xml:space="preserve">, ориентированных на </w:t>
      </w:r>
      <w:r w:rsidR="003B23C8">
        <w:rPr>
          <w:rFonts w:ascii="Times New Roman" w:hAnsi="Times New Roman" w:cs="Times New Roman"/>
          <w:sz w:val="28"/>
          <w:szCs w:val="28"/>
        </w:rPr>
        <w:t>оказание помощи членам Профсоюза в</w:t>
      </w:r>
      <w:r w:rsidR="006700F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B23C8">
        <w:rPr>
          <w:rFonts w:ascii="Times New Roman" w:hAnsi="Times New Roman" w:cs="Times New Roman"/>
          <w:sz w:val="28"/>
          <w:szCs w:val="28"/>
        </w:rPr>
        <w:t>и</w:t>
      </w:r>
      <w:r w:rsidR="006700FF">
        <w:rPr>
          <w:rFonts w:ascii="Times New Roman" w:hAnsi="Times New Roman" w:cs="Times New Roman"/>
          <w:sz w:val="28"/>
          <w:szCs w:val="28"/>
        </w:rPr>
        <w:t xml:space="preserve"> семейных </w:t>
      </w:r>
      <w:r w:rsidR="00126D7C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="006700FF">
        <w:rPr>
          <w:rFonts w:ascii="Times New Roman" w:hAnsi="Times New Roman" w:cs="Times New Roman"/>
          <w:sz w:val="28"/>
          <w:szCs w:val="28"/>
        </w:rPr>
        <w:t>проблем в связи с воспитанием детей</w:t>
      </w:r>
      <w:r w:rsidR="003B23C8">
        <w:rPr>
          <w:rFonts w:ascii="Times New Roman" w:hAnsi="Times New Roman" w:cs="Times New Roman"/>
          <w:sz w:val="28"/>
          <w:szCs w:val="28"/>
        </w:rPr>
        <w:t xml:space="preserve"> </w:t>
      </w:r>
      <w:r w:rsidR="006700FF">
        <w:rPr>
          <w:rFonts w:ascii="Times New Roman" w:hAnsi="Times New Roman" w:cs="Times New Roman"/>
          <w:sz w:val="28"/>
          <w:szCs w:val="28"/>
        </w:rPr>
        <w:t>с ОВЗ.</w:t>
      </w:r>
    </w:p>
    <w:p w:rsidR="00993790" w:rsidRDefault="00993790" w:rsidP="0099379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прогрессивного имиджа краевой организации Профсоюза.</w:t>
      </w:r>
    </w:p>
    <w:p w:rsidR="00F2010B" w:rsidRPr="00E575C7" w:rsidRDefault="00237EFC" w:rsidP="00993790">
      <w:pPr>
        <w:pStyle w:val="a3"/>
        <w:widowControl w:val="0"/>
        <w:numPr>
          <w:ilvl w:val="0"/>
          <w:numId w:val="9"/>
        </w:numPr>
        <w:suppressLineNumbers/>
        <w:suppressAutoHyphens/>
        <w:snapToGrid w:val="0"/>
        <w:spacing w:before="120" w:after="120" w:line="240" w:lineRule="auto"/>
        <w:ind w:left="0" w:firstLine="0"/>
        <w:contextualSpacing w:val="0"/>
        <w:jc w:val="center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  <w:r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>Участники</w:t>
      </w:r>
      <w:r w:rsidR="00F2010B"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>.</w:t>
      </w:r>
    </w:p>
    <w:p w:rsidR="006079F4" w:rsidRDefault="009025D0" w:rsidP="00BE0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Целевая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группа</w:t>
      </w:r>
      <w:r w:rsidR="006079F4" w:rsidRPr="0083285E">
        <w:rPr>
          <w:rFonts w:ascii="Times New Roman" w:hAnsi="Times New Roman" w:cs="Times New Roman"/>
          <w:i/>
          <w:sz w:val="28"/>
          <w:szCs w:val="28"/>
        </w:rPr>
        <w:t>:</w:t>
      </w:r>
      <w:r w:rsidR="006079F4" w:rsidRPr="006079F4">
        <w:rPr>
          <w:rFonts w:ascii="Times New Roman" w:hAnsi="Times New Roman" w:cs="Times New Roman"/>
          <w:sz w:val="28"/>
          <w:szCs w:val="28"/>
        </w:rPr>
        <w:t xml:space="preserve">  члены</w:t>
      </w:r>
      <w:proofErr w:type="gramEnd"/>
      <w:r w:rsidR="006079F4" w:rsidRPr="006079F4">
        <w:rPr>
          <w:rFonts w:ascii="Times New Roman" w:hAnsi="Times New Roman" w:cs="Times New Roman"/>
          <w:sz w:val="28"/>
          <w:szCs w:val="28"/>
        </w:rPr>
        <w:t xml:space="preserve"> Профсоюза с детьми с ограниченными возможностями.</w:t>
      </w:r>
    </w:p>
    <w:p w:rsidR="0083285E" w:rsidRDefault="009025D0" w:rsidP="00BE0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проекта</w:t>
      </w:r>
      <w:r w:rsidR="0083285E" w:rsidRPr="0083285E">
        <w:rPr>
          <w:rFonts w:ascii="Times New Roman" w:hAnsi="Times New Roman" w:cs="Times New Roman"/>
          <w:i/>
          <w:sz w:val="28"/>
          <w:szCs w:val="28"/>
        </w:rPr>
        <w:t>:</w:t>
      </w:r>
      <w:r w:rsidR="0083285E">
        <w:rPr>
          <w:rFonts w:ascii="Times New Roman" w:hAnsi="Times New Roman" w:cs="Times New Roman"/>
          <w:sz w:val="28"/>
          <w:szCs w:val="28"/>
        </w:rPr>
        <w:t xml:space="preserve"> Комитет Ставропольской краевой организации Профсоюза работников народного образования и науки РФ.</w:t>
      </w:r>
    </w:p>
    <w:p w:rsidR="0083285E" w:rsidRPr="0083285E" w:rsidRDefault="009025D0" w:rsidP="00BE0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Исполнители</w:t>
      </w:r>
      <w:r w:rsidR="0083285E" w:rsidRPr="0083285E">
        <w:rPr>
          <w:rFonts w:ascii="Times New Roman" w:hAnsi="Times New Roman" w:cs="Times New Roman"/>
          <w:i/>
          <w:sz w:val="28"/>
          <w:szCs w:val="28"/>
        </w:rPr>
        <w:t>:</w:t>
      </w:r>
      <w:r w:rsidR="0083285E">
        <w:rPr>
          <w:rFonts w:ascii="Times New Roman" w:hAnsi="Times New Roman" w:cs="Times New Roman"/>
          <w:sz w:val="28"/>
          <w:szCs w:val="28"/>
        </w:rPr>
        <w:t xml:space="preserve"> местные и первичные организации Профсоюза</w:t>
      </w:r>
      <w:r>
        <w:rPr>
          <w:rFonts w:ascii="Times New Roman" w:hAnsi="Times New Roman" w:cs="Times New Roman"/>
          <w:sz w:val="28"/>
          <w:szCs w:val="28"/>
        </w:rPr>
        <w:t>, члены Профсоюза, обладающие специальными знаниями и навыками</w:t>
      </w:r>
      <w:r w:rsidR="0083285E">
        <w:rPr>
          <w:rFonts w:ascii="Times New Roman" w:hAnsi="Times New Roman" w:cs="Times New Roman"/>
          <w:sz w:val="28"/>
          <w:szCs w:val="28"/>
        </w:rPr>
        <w:t>.</w:t>
      </w:r>
    </w:p>
    <w:p w:rsidR="008574DF" w:rsidRDefault="009025D0" w:rsidP="00857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Партнеры</w:t>
      </w:r>
      <w:r w:rsidR="006079F4" w:rsidRPr="0083285E">
        <w:rPr>
          <w:rFonts w:ascii="Times New Roman" w:hAnsi="Times New Roman" w:cs="Times New Roman"/>
          <w:i/>
          <w:sz w:val="28"/>
          <w:szCs w:val="28"/>
        </w:rPr>
        <w:t>:</w:t>
      </w:r>
      <w:r w:rsidR="006079F4">
        <w:rPr>
          <w:rFonts w:ascii="Times New Roman" w:hAnsi="Times New Roman" w:cs="Times New Roman"/>
          <w:sz w:val="28"/>
          <w:szCs w:val="28"/>
        </w:rPr>
        <w:t xml:space="preserve"> </w:t>
      </w:r>
      <w:r w:rsidR="008574DF" w:rsidRPr="008574DF"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молодежной политики Ставропольского края, Министерство здравоохранения Ставропольского края, Министерство  труда и социальной защиты населения Ставропольского края, Управление пенсионного фонда РФ по Ставропольскому краю, </w:t>
      </w:r>
      <w:r w:rsidR="008574DF">
        <w:rPr>
          <w:rFonts w:ascii="Times New Roman" w:hAnsi="Times New Roman" w:cs="Times New Roman"/>
          <w:sz w:val="28"/>
          <w:szCs w:val="28"/>
        </w:rPr>
        <w:t>Федерация профсоюзов Ставропольского края,</w:t>
      </w:r>
      <w:r w:rsidR="008574DF" w:rsidRPr="008574DF">
        <w:rPr>
          <w:rFonts w:ascii="Times New Roman" w:hAnsi="Times New Roman" w:cs="Times New Roman"/>
          <w:sz w:val="28"/>
          <w:szCs w:val="28"/>
        </w:rPr>
        <w:t xml:space="preserve"> </w:t>
      </w:r>
      <w:r w:rsidR="008574DF">
        <w:rPr>
          <w:rFonts w:ascii="Times New Roman" w:hAnsi="Times New Roman" w:cs="Times New Roman"/>
          <w:sz w:val="28"/>
          <w:szCs w:val="28"/>
        </w:rPr>
        <w:t xml:space="preserve">Ставропольская краевая организация Профсоюза работников здравоохранения РФ, Единый Консалтинговый Центр краевой организации Профсоюза, Институт </w:t>
      </w:r>
      <w:proofErr w:type="spellStart"/>
      <w:r w:rsidR="008574DF">
        <w:rPr>
          <w:rFonts w:ascii="Times New Roman" w:hAnsi="Times New Roman" w:cs="Times New Roman"/>
          <w:sz w:val="28"/>
          <w:szCs w:val="28"/>
        </w:rPr>
        <w:t>Человековедения</w:t>
      </w:r>
      <w:proofErr w:type="spellEnd"/>
      <w:r w:rsidR="008574DF">
        <w:rPr>
          <w:rFonts w:ascii="Times New Roman" w:hAnsi="Times New Roman" w:cs="Times New Roman"/>
          <w:sz w:val="28"/>
          <w:szCs w:val="28"/>
        </w:rPr>
        <w:t xml:space="preserve"> ФГБОУ ВПО «Пятигорский государственный университет», </w:t>
      </w:r>
      <w:r w:rsidR="008574DF" w:rsidRPr="008574DF">
        <w:rPr>
          <w:rFonts w:ascii="Times New Roman" w:hAnsi="Times New Roman" w:cs="Times New Roman"/>
          <w:sz w:val="28"/>
          <w:szCs w:val="28"/>
        </w:rPr>
        <w:t>Ставропольский краевой Совет женщин, Ставропольский краевой институт развития образования, повышения квалификации и переподготовки работников образования, центр дистанционного обучения детей - инвалидов Ставропольского края.</w:t>
      </w:r>
    </w:p>
    <w:p w:rsidR="00790D13" w:rsidRPr="008574DF" w:rsidRDefault="00237EFC" w:rsidP="00993790">
      <w:pPr>
        <w:pStyle w:val="a3"/>
        <w:numPr>
          <w:ilvl w:val="0"/>
          <w:numId w:val="9"/>
        </w:num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74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Рабочие направления</w:t>
      </w:r>
      <w:r w:rsidR="00902E83" w:rsidRPr="008574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9025D0" w:rsidRPr="007A69B0" w:rsidRDefault="007A69B0" w:rsidP="00B97431">
      <w:pPr>
        <w:spacing w:after="120" w:line="240" w:lineRule="auto"/>
        <w:ind w:firstLine="567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B6625C">
        <w:rPr>
          <w:rFonts w:ascii="Times New Roman" w:hAnsi="Times New Roman" w:cs="Times New Roman"/>
          <w:sz w:val="28"/>
          <w:szCs w:val="28"/>
        </w:rPr>
        <w:t>предусматривает активное участие</w:t>
      </w:r>
      <w:r w:rsidR="009025D0">
        <w:rPr>
          <w:rFonts w:ascii="Times New Roman" w:hAnsi="Times New Roman" w:cs="Times New Roman"/>
          <w:sz w:val="28"/>
          <w:szCs w:val="28"/>
        </w:rPr>
        <w:t xml:space="preserve"> </w:t>
      </w:r>
      <w:r w:rsidR="00C91873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9025D0">
        <w:rPr>
          <w:rFonts w:ascii="Times New Roman" w:hAnsi="Times New Roman" w:cs="Times New Roman"/>
          <w:sz w:val="28"/>
          <w:szCs w:val="28"/>
        </w:rPr>
        <w:t>профсоюзных</w:t>
      </w:r>
      <w:r w:rsidR="00B6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9025D0">
        <w:rPr>
          <w:rFonts w:ascii="Times New Roman" w:hAnsi="Times New Roman" w:cs="Times New Roman"/>
          <w:sz w:val="28"/>
          <w:szCs w:val="28"/>
        </w:rPr>
        <w:t xml:space="preserve"> </w:t>
      </w:r>
      <w:r w:rsidR="00B6625C">
        <w:rPr>
          <w:rFonts w:ascii="Times New Roman" w:hAnsi="Times New Roman" w:cs="Times New Roman"/>
          <w:sz w:val="28"/>
          <w:szCs w:val="28"/>
        </w:rPr>
        <w:t xml:space="preserve">и </w:t>
      </w:r>
      <w:r w:rsidR="009025D0">
        <w:rPr>
          <w:rFonts w:ascii="Times New Roman" w:hAnsi="Times New Roman" w:cs="Times New Roman"/>
          <w:sz w:val="28"/>
          <w:szCs w:val="28"/>
        </w:rPr>
        <w:t xml:space="preserve">массовое </w:t>
      </w:r>
      <w:r w:rsidR="00B6625C">
        <w:rPr>
          <w:rFonts w:ascii="Times New Roman" w:hAnsi="Times New Roman" w:cs="Times New Roman"/>
          <w:sz w:val="28"/>
          <w:szCs w:val="28"/>
        </w:rPr>
        <w:t>вовлечение заинтересованных членов Профсоюза, в том числе обладающих специальными з</w:t>
      </w:r>
      <w:r w:rsidR="00741487">
        <w:rPr>
          <w:rFonts w:ascii="Times New Roman" w:hAnsi="Times New Roman" w:cs="Times New Roman"/>
          <w:sz w:val="28"/>
          <w:szCs w:val="28"/>
        </w:rPr>
        <w:t xml:space="preserve">наниями и навыками, в социально </w:t>
      </w:r>
      <w:r w:rsidR="00B6625C">
        <w:rPr>
          <w:rFonts w:ascii="Times New Roman" w:hAnsi="Times New Roman" w:cs="Times New Roman"/>
          <w:sz w:val="28"/>
          <w:szCs w:val="28"/>
        </w:rPr>
        <w:t>значимую деятельность по следующим направлениям:</w:t>
      </w:r>
    </w:p>
    <w:p w:rsidR="00C91873" w:rsidRPr="00C91873" w:rsidRDefault="00C91873" w:rsidP="00993790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поддержка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5D0" w:rsidRPr="00C91873" w:rsidRDefault="00C91873" w:rsidP="00993790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адаптация и социализация.</w:t>
      </w:r>
      <w:r w:rsidRPr="00C9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25D0" w:rsidRPr="00B97431" w:rsidRDefault="00B774A6" w:rsidP="00993790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Правовая</w:t>
      </w:r>
      <w:r w:rsidR="009025D0" w:rsidRPr="00B9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</w:t>
      </w:r>
      <w:r w:rsidR="00CE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431" w:rsidRPr="00C91873" w:rsidRDefault="00C91873" w:rsidP="00993790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положительного родительского опыта.</w:t>
      </w:r>
    </w:p>
    <w:p w:rsidR="009025D0" w:rsidRDefault="009025D0" w:rsidP="00993790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Информационное сопровождение и обучение </w:t>
      </w:r>
      <w:r w:rsidR="007A69B0" w:rsidRPr="00B97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современным </w:t>
      </w:r>
      <w:r w:rsidRPr="00B97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</w:t>
      </w:r>
      <w:r w:rsidR="007A69B0" w:rsidRPr="00B97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6BF8" w:rsidRPr="00E575C7" w:rsidRDefault="00656BF8" w:rsidP="00993790">
      <w:pPr>
        <w:pStyle w:val="a3"/>
        <w:widowControl w:val="0"/>
        <w:numPr>
          <w:ilvl w:val="0"/>
          <w:numId w:val="9"/>
        </w:numPr>
        <w:suppressLineNumbers/>
        <w:suppressAutoHyphens/>
        <w:snapToGrid w:val="0"/>
        <w:spacing w:before="120" w:after="120" w:line="240" w:lineRule="auto"/>
        <w:ind w:left="0" w:firstLine="0"/>
        <w:contextualSpacing w:val="0"/>
        <w:jc w:val="center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  <w:r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>Методы реализации.</w:t>
      </w:r>
    </w:p>
    <w:p w:rsidR="00656BF8" w:rsidRDefault="00656BF8" w:rsidP="00993790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Массовое вовлечение членов Профсоюза в социально значимую деятельность.</w:t>
      </w:r>
    </w:p>
    <w:p w:rsidR="00656BF8" w:rsidRDefault="00656BF8" w:rsidP="00993790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социально ориентированное использование внутренних ресурсов Профсоюза.</w:t>
      </w:r>
    </w:p>
    <w:p w:rsidR="00656BF8" w:rsidRDefault="00656BF8" w:rsidP="00993790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профессионального сообщества с целью социальной поддержки и психологического оздоровления своих индивидов.</w:t>
      </w:r>
    </w:p>
    <w:p w:rsidR="00656BF8" w:rsidRPr="003260E5" w:rsidRDefault="00656BF8" w:rsidP="00993790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5F1">
        <w:rPr>
          <w:rFonts w:ascii="Times New Roman" w:eastAsia="Times New Roman" w:hAnsi="Times New Roman" w:cs="Times New Roman"/>
          <w:sz w:val="28"/>
          <w:szCs w:val="28"/>
        </w:rPr>
        <w:t>Сетевое взаимодействие с институтами гражданского общества и органами государственной власти, профессиональными общественными объединениями.</w:t>
      </w:r>
    </w:p>
    <w:p w:rsidR="00656BF8" w:rsidRPr="00257F8E" w:rsidRDefault="00656BF8" w:rsidP="00993790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Пропаганда здорового образа жизни и позитивного морально-психологического климата в профессиональных коллективах и семьях членов Профсоюза. </w:t>
      </w:r>
    </w:p>
    <w:p w:rsidR="00656BF8" w:rsidRPr="00731D43" w:rsidRDefault="00656BF8" w:rsidP="00993790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100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5F1">
        <w:rPr>
          <w:rFonts w:ascii="Times New Roman" w:eastAsia="Times New Roman" w:hAnsi="Times New Roman" w:cs="Times New Roman"/>
          <w:sz w:val="28"/>
          <w:szCs w:val="28"/>
        </w:rPr>
        <w:t xml:space="preserve">Широкое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B645F1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технологий: </w:t>
      </w:r>
      <w:r w:rsidRPr="00731D43">
        <w:rPr>
          <w:rFonts w:ascii="Times New Roman" w:eastAsia="Times New Roman" w:hAnsi="Times New Roman" w:cs="Times New Roman"/>
          <w:sz w:val="28"/>
          <w:szCs w:val="28"/>
        </w:rPr>
        <w:t xml:space="preserve">социальных, информационно-коммуникационных,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731D43">
        <w:rPr>
          <w:rFonts w:ascii="Times New Roman" w:eastAsia="Times New Roman" w:hAnsi="Times New Roman" w:cs="Times New Roman"/>
          <w:sz w:val="28"/>
          <w:szCs w:val="28"/>
        </w:rPr>
        <w:t>, научных.</w:t>
      </w:r>
    </w:p>
    <w:p w:rsidR="002D4F98" w:rsidRPr="00E575C7" w:rsidRDefault="002D4F98" w:rsidP="00993790">
      <w:pPr>
        <w:pStyle w:val="a3"/>
        <w:widowControl w:val="0"/>
        <w:numPr>
          <w:ilvl w:val="0"/>
          <w:numId w:val="9"/>
        </w:numPr>
        <w:suppressLineNumbers/>
        <w:suppressAutoHyphens/>
        <w:snapToGrid w:val="0"/>
        <w:spacing w:before="120" w:after="120" w:line="240" w:lineRule="auto"/>
        <w:ind w:left="0" w:firstLine="0"/>
        <w:contextualSpacing w:val="0"/>
        <w:jc w:val="center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  <w:r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>Сроки и этапы реализации.</w:t>
      </w:r>
    </w:p>
    <w:p w:rsidR="002D4F98" w:rsidRDefault="002D4F98" w:rsidP="002D4F98">
      <w:pPr>
        <w:widowControl w:val="0"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D25">
        <w:rPr>
          <w:rFonts w:ascii="Times New Roman" w:hAnsi="Times New Roman" w:cs="Times New Roman"/>
          <w:color w:val="000000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реализации:</w:t>
      </w:r>
      <w:r w:rsidRPr="0014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79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месяцев, </w:t>
      </w:r>
      <w:r w:rsidR="00993790">
        <w:rPr>
          <w:rFonts w:ascii="Times New Roman" w:hAnsi="Times New Roman" w:cs="Times New Roman"/>
          <w:color w:val="000000"/>
          <w:sz w:val="28"/>
          <w:szCs w:val="28"/>
        </w:rPr>
        <w:t>с 1</w:t>
      </w:r>
      <w:r w:rsidRPr="0014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790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140D25">
        <w:rPr>
          <w:rFonts w:ascii="Times New Roman" w:hAnsi="Times New Roman" w:cs="Times New Roman"/>
          <w:color w:val="000000"/>
          <w:sz w:val="28"/>
          <w:szCs w:val="28"/>
        </w:rPr>
        <w:t xml:space="preserve"> по 15 ноября 2017 года.</w:t>
      </w:r>
    </w:p>
    <w:p w:rsidR="002D4F98" w:rsidRDefault="002D4F98" w:rsidP="002D4F98">
      <w:pPr>
        <w:widowControl w:val="0"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проект реализуется в три этапа:</w:t>
      </w:r>
    </w:p>
    <w:p w:rsidR="002D4F98" w:rsidRPr="00E84102" w:rsidRDefault="002D4F98" w:rsidP="002D4F9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E84102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Первый:</w:t>
      </w:r>
      <w:r w:rsidRPr="00E8410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Аналитический, с 1</w:t>
      </w:r>
      <w:r w:rsidR="0099379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апреля по 2</w:t>
      </w:r>
      <w:r w:rsidRPr="00E8410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5 апреля 2017 года.</w:t>
      </w:r>
    </w:p>
    <w:p w:rsidR="002D4F98" w:rsidRPr="00E84102" w:rsidRDefault="002D4F98" w:rsidP="002D4F9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E84102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Второй:</w:t>
      </w:r>
      <w:r w:rsidR="0099379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Практический, с 2</w:t>
      </w:r>
      <w:r w:rsidRPr="00E8410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5 апреля по 15 октября 2017 года.</w:t>
      </w:r>
    </w:p>
    <w:p w:rsidR="002D4F98" w:rsidRPr="00E84102" w:rsidRDefault="002D4F98" w:rsidP="002D4F9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E84102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Третий:</w:t>
      </w:r>
      <w:r w:rsidRPr="00E8410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Итоговый, с 15 октября по 15 ноября 2017 года.</w:t>
      </w:r>
    </w:p>
    <w:p w:rsidR="002D4F98" w:rsidRPr="00E575C7" w:rsidRDefault="002D4F98" w:rsidP="00993790">
      <w:pPr>
        <w:pStyle w:val="a3"/>
        <w:widowControl w:val="0"/>
        <w:numPr>
          <w:ilvl w:val="0"/>
          <w:numId w:val="9"/>
        </w:numPr>
        <w:suppressLineNumbers/>
        <w:suppressAutoHyphens/>
        <w:snapToGrid w:val="0"/>
        <w:spacing w:before="120" w:after="120" w:line="240" w:lineRule="auto"/>
        <w:ind w:left="0" w:firstLine="0"/>
        <w:contextualSpacing w:val="0"/>
        <w:jc w:val="center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  <w:r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>Механизм реализации.</w:t>
      </w:r>
    </w:p>
    <w:p w:rsidR="002A53C4" w:rsidRDefault="00CE18B0" w:rsidP="002A53C4">
      <w:pPr>
        <w:widowControl w:val="0"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Аналитический</w:t>
      </w:r>
      <w:r w:rsidR="002D4F98" w:rsidRPr="00BE0287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 xml:space="preserve"> этап</w:t>
      </w:r>
      <w:r w:rsidR="002D4F9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реализуется </w:t>
      </w:r>
      <w:r w:rsidR="002A53C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посредством проведения </w:t>
      </w:r>
      <w:r w:rsidR="002D4F9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мониторинга численности целевой группы, места жительства и трудовой деятельности членов Профсоюза с детьми с ограниченными возможностями, востребованных форм социальной </w:t>
      </w:r>
      <w:proofErr w:type="gramStart"/>
      <w:r w:rsidR="002D4F9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поддержки  (</w:t>
      </w:r>
      <w:proofErr w:type="gramEnd"/>
      <w:r w:rsidR="002D4F9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АН</w:t>
      </w:r>
      <w:r w:rsidR="002A53C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КЕТА УЧАСТНИКА - приложение №1)</w:t>
      </w:r>
      <w:r w:rsidR="00C9187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и разработкой комплекса мероприятий по реализации проекта на уровне местных и краевой организаций.</w:t>
      </w:r>
      <w:r w:rsidR="002A53C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2D4F98" w:rsidRDefault="00CE18B0" w:rsidP="002D4F98">
      <w:pPr>
        <w:widowControl w:val="0"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 xml:space="preserve">Практический </w:t>
      </w:r>
      <w:r w:rsidR="002D4F98" w:rsidRPr="00BE0287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этап</w:t>
      </w:r>
      <w:r w:rsidR="002D4F9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предполагает фактич</w:t>
      </w:r>
      <w:r w:rsidR="003626A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ескую реализацию комплекса</w:t>
      </w:r>
      <w:r w:rsidR="002D4F9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мероприятий. </w:t>
      </w:r>
    </w:p>
    <w:p w:rsidR="002D4F98" w:rsidRDefault="00CE18B0" w:rsidP="002D4F98">
      <w:pPr>
        <w:widowControl w:val="0"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Итоговый</w:t>
      </w:r>
      <w:r w:rsidR="002D4F98" w:rsidRPr="00BE0287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 xml:space="preserve"> этап</w:t>
      </w:r>
      <w:r w:rsidR="002D4F98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 xml:space="preserve"> </w:t>
      </w:r>
      <w:r w:rsidR="002D4F98" w:rsidRPr="004656B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завершает</w:t>
      </w:r>
      <w:r w:rsidR="002D4F9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процесс реализации проекта путем обобщения и оценки качественных и количественных итоговых параметров, а также выявления</w:t>
      </w:r>
      <w:r w:rsidR="0099379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лучших практик деятельности</w:t>
      </w:r>
      <w:r w:rsidR="002D4F9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 целью поощрения наиболее активных участников социально-значимой деятельности. </w:t>
      </w:r>
    </w:p>
    <w:p w:rsidR="002A53C4" w:rsidRDefault="003E139A" w:rsidP="002A53C4">
      <w:pPr>
        <w:widowControl w:val="0"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Итоговые данные по первому и третьему этапу местные и первичные организации</w:t>
      </w:r>
      <w:r w:rsidR="00440C6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Профсоюза</w:t>
      </w:r>
      <w:r w:rsidR="002A53C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направляют в комит</w:t>
      </w:r>
      <w:r w:rsidR="00440C6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ет краевой организации</w:t>
      </w:r>
      <w:r w:rsidR="002A53C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по адресу </w:t>
      </w:r>
      <w:hyperlink r:id="rId8" w:history="1">
        <w:r w:rsidR="000B661F" w:rsidRPr="006D028A">
          <w:rPr>
            <w:rStyle w:val="a5"/>
            <w:rFonts w:ascii="Times New Roman" w:eastAsia="Lucida Sans Unicode" w:hAnsi="Times New Roman" w:cs="Times New Roman"/>
            <w:kern w:val="2"/>
            <w:sz w:val="28"/>
            <w:szCs w:val="28"/>
            <w:lang w:val="en-US" w:eastAsia="ar-SA"/>
          </w:rPr>
          <w:t>krayprof</w:t>
        </w:r>
        <w:r w:rsidR="000B661F" w:rsidRPr="006D028A">
          <w:rPr>
            <w:rStyle w:val="a5"/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-</w:t>
        </w:r>
        <w:r w:rsidR="000B661F" w:rsidRPr="006D028A">
          <w:rPr>
            <w:rStyle w:val="a5"/>
            <w:rFonts w:ascii="Times New Roman" w:eastAsia="Lucida Sans Unicode" w:hAnsi="Times New Roman" w:cs="Times New Roman"/>
            <w:kern w:val="2"/>
            <w:sz w:val="28"/>
            <w:szCs w:val="28"/>
            <w:lang w:val="en-US" w:eastAsia="ar-SA"/>
          </w:rPr>
          <w:t>obr</w:t>
        </w:r>
        <w:r w:rsidR="000B661F" w:rsidRPr="006D028A">
          <w:rPr>
            <w:rStyle w:val="a5"/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@</w:t>
        </w:r>
        <w:r w:rsidR="000B661F" w:rsidRPr="006D028A">
          <w:rPr>
            <w:rStyle w:val="a5"/>
            <w:rFonts w:ascii="Times New Roman" w:eastAsia="Lucida Sans Unicode" w:hAnsi="Times New Roman" w:cs="Times New Roman"/>
            <w:kern w:val="2"/>
            <w:sz w:val="28"/>
            <w:szCs w:val="28"/>
            <w:lang w:val="en-US" w:eastAsia="ar-SA"/>
          </w:rPr>
          <w:t>mail</w:t>
        </w:r>
        <w:r w:rsidR="000B661F" w:rsidRPr="006D028A">
          <w:rPr>
            <w:rStyle w:val="a5"/>
            <w:rFonts w:ascii="Times New Roman" w:eastAsia="Lucida Sans Unicode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0B661F" w:rsidRPr="006D028A">
          <w:rPr>
            <w:rStyle w:val="a5"/>
            <w:rFonts w:ascii="Times New Roman" w:eastAsia="Lucida Sans Unicode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  <w:r w:rsidR="002A53C4" w:rsidRPr="002A53C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993790" w:rsidRDefault="00993790" w:rsidP="002A53C4">
      <w:pPr>
        <w:widowControl w:val="0"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993790" w:rsidRDefault="00993790" w:rsidP="002A53C4">
      <w:pPr>
        <w:widowControl w:val="0"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6079F4" w:rsidRDefault="009025D0" w:rsidP="00993790">
      <w:pPr>
        <w:pStyle w:val="a3"/>
        <w:widowControl w:val="0"/>
        <w:numPr>
          <w:ilvl w:val="0"/>
          <w:numId w:val="9"/>
        </w:numPr>
        <w:suppressLineNumbers/>
        <w:suppressAutoHyphens/>
        <w:snapToGrid w:val="0"/>
        <w:spacing w:before="120" w:after="120" w:line="240" w:lineRule="auto"/>
        <w:ind w:left="0" w:firstLine="0"/>
        <w:contextualSpacing w:val="0"/>
        <w:jc w:val="center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  <w:r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lastRenderedPageBreak/>
        <w:t>Комплекс мероприятий.</w:t>
      </w:r>
    </w:p>
    <w:p w:rsidR="00CF3AD1" w:rsidRPr="00C91873" w:rsidRDefault="00C91873" w:rsidP="00C91873">
      <w:pPr>
        <w:widowControl w:val="0"/>
        <w:suppressLineNumbers/>
        <w:suppressAutoHyphens/>
        <w:snapToGrid w:val="0"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</w:t>
      </w:r>
      <w:r w:rsidR="00B15D86" w:rsidRPr="00C9187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омплекс мероприятий носит </w:t>
      </w:r>
      <w:r w:rsidR="00A13456" w:rsidRPr="00C9187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общий и </w:t>
      </w:r>
      <w:r w:rsidR="00B15D86" w:rsidRPr="00C9187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рекомендательный характер</w:t>
      </w:r>
      <w:r w:rsidR="00CD7AFF" w:rsidRPr="00C9187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CF3AD1" w:rsidRPr="00CF3AD1" w:rsidRDefault="00CD7AFF" w:rsidP="00CF3AD1">
      <w:pPr>
        <w:pStyle w:val="a3"/>
        <w:widowControl w:val="0"/>
        <w:suppressLineNumbers/>
        <w:suppressAutoHyphens/>
        <w:snapToGrid w:val="0"/>
        <w:spacing w:after="120" w:line="240" w:lineRule="auto"/>
        <w:ind w:left="0" w:firstLine="567"/>
        <w:contextualSpacing w:val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</w:t>
      </w:r>
      <w:r w:rsidR="00B15D8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еализация мер </w:t>
      </w:r>
      <w:r w:rsidR="0061740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дополнительной </w:t>
      </w:r>
      <w:r w:rsidR="00B15D8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социальной поддержки членов Профсоюза с детьми с ОВЗ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предполагается на основе фактической востребованности </w:t>
      </w:r>
      <w:r w:rsidR="0061740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в профсоюзной помощи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и </w:t>
      </w:r>
      <w:r w:rsidR="0061740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ресурсов организации Профсоюза в каждой территории.</w:t>
      </w:r>
    </w:p>
    <w:tbl>
      <w:tblPr>
        <w:tblW w:w="931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498"/>
        <w:gridCol w:w="5245"/>
      </w:tblGrid>
      <w:tr w:rsidR="00614FE6" w:rsidTr="00614FE6">
        <w:trPr>
          <w:trHeight w:val="351"/>
        </w:trPr>
        <w:tc>
          <w:tcPr>
            <w:tcW w:w="574" w:type="dxa"/>
          </w:tcPr>
          <w:p w:rsidR="00614FE6" w:rsidRPr="00BC4E9A" w:rsidRDefault="00614FE6" w:rsidP="00B15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BC4E9A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ar-SA"/>
              </w:rPr>
              <w:t>№ п</w:t>
            </w:r>
            <w:r w:rsidRPr="00BC4E9A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val="en-US" w:eastAsia="ar-SA"/>
              </w:rPr>
              <w:t>/</w:t>
            </w:r>
            <w:r w:rsidRPr="00BC4E9A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ar-SA"/>
              </w:rPr>
              <w:t>п</w:t>
            </w:r>
          </w:p>
        </w:tc>
        <w:tc>
          <w:tcPr>
            <w:tcW w:w="3498" w:type="dxa"/>
          </w:tcPr>
          <w:p w:rsidR="00614FE6" w:rsidRDefault="00614FE6" w:rsidP="00B15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BC4E9A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ar-SA"/>
              </w:rPr>
              <w:t xml:space="preserve">Рабочее </w:t>
            </w:r>
          </w:p>
          <w:p w:rsidR="00614FE6" w:rsidRPr="00BC4E9A" w:rsidRDefault="00614FE6" w:rsidP="00B15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BC4E9A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ar-SA"/>
              </w:rPr>
              <w:t>направление</w:t>
            </w:r>
          </w:p>
        </w:tc>
        <w:tc>
          <w:tcPr>
            <w:tcW w:w="5245" w:type="dxa"/>
          </w:tcPr>
          <w:p w:rsidR="00614FE6" w:rsidRDefault="00614FE6" w:rsidP="00B15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BC4E9A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ar-SA"/>
              </w:rPr>
              <w:t xml:space="preserve">Возможный </w:t>
            </w:r>
          </w:p>
          <w:p w:rsidR="00614FE6" w:rsidRPr="00BC4E9A" w:rsidRDefault="00614FE6" w:rsidP="00B15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BC4E9A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ar-SA"/>
              </w:rPr>
              <w:t>формат</w:t>
            </w:r>
          </w:p>
        </w:tc>
      </w:tr>
      <w:tr w:rsidR="00614FE6" w:rsidTr="00614FE6">
        <w:trPr>
          <w:trHeight w:val="195"/>
        </w:trPr>
        <w:tc>
          <w:tcPr>
            <w:tcW w:w="574" w:type="dxa"/>
          </w:tcPr>
          <w:p w:rsidR="00614FE6" w:rsidRPr="00BC4E9A" w:rsidRDefault="00B774A6" w:rsidP="00B774A6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  <w:r w:rsidR="00614FE6" w:rsidRPr="00BC4E9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498" w:type="dxa"/>
          </w:tcPr>
          <w:p w:rsidR="00614FE6" w:rsidRPr="00BC4E9A" w:rsidRDefault="00715F93" w:rsidP="00715F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циально-экономическая поддержка</w:t>
            </w:r>
            <w:r w:rsidRPr="00BC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715F93" w:rsidRPr="003626A7" w:rsidRDefault="00715F93" w:rsidP="00715F93">
            <w:pPr>
              <w:pStyle w:val="a3"/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before="120" w:after="120" w:line="240" w:lineRule="auto"/>
              <w:ind w:left="0" w:firstLine="65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с</w:t>
            </w:r>
            <w:r w:rsidRPr="003626A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оциально-бытовая                помощь на дому</w:t>
            </w:r>
          </w:p>
          <w:p w:rsidR="00715F93" w:rsidRPr="007818C7" w:rsidRDefault="00715F93" w:rsidP="00715F93">
            <w:pPr>
              <w:pStyle w:val="a3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626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дополнительных льгот для членов Профсоюза с детьми с ОВЗ в коллективных договорах или отраслевых соглашениях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626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14FE6" w:rsidRPr="007818C7" w:rsidRDefault="00614FE6" w:rsidP="00715F93">
            <w:pPr>
              <w:pStyle w:val="a3"/>
              <w:widowControl w:val="0"/>
              <w:suppressLineNumbers/>
              <w:suppressAutoHyphens/>
              <w:snapToGrid w:val="0"/>
              <w:spacing w:before="120" w:after="120" w:line="240" w:lineRule="auto"/>
              <w:ind w:left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14FE6" w:rsidTr="00614FE6">
        <w:trPr>
          <w:trHeight w:val="195"/>
        </w:trPr>
        <w:tc>
          <w:tcPr>
            <w:tcW w:w="574" w:type="dxa"/>
          </w:tcPr>
          <w:p w:rsidR="00614FE6" w:rsidRPr="00BC4E9A" w:rsidRDefault="00B774A6" w:rsidP="007818C7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 w:rsidR="00614FE6" w:rsidRPr="00BC4E9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498" w:type="dxa"/>
          </w:tcPr>
          <w:p w:rsidR="00614FE6" w:rsidRPr="00BC4E9A" w:rsidRDefault="00B774A6" w:rsidP="007818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Правовая</w:t>
            </w:r>
            <w:r w:rsidR="00614FE6" w:rsidRPr="00BC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помощь</w:t>
            </w:r>
          </w:p>
        </w:tc>
        <w:tc>
          <w:tcPr>
            <w:tcW w:w="5245" w:type="dxa"/>
          </w:tcPr>
          <w:p w:rsidR="00614FE6" w:rsidRDefault="0094660A" w:rsidP="00715F93">
            <w:pPr>
              <w:pStyle w:val="a3"/>
              <w:widowControl w:val="0"/>
              <w:numPr>
                <w:ilvl w:val="0"/>
                <w:numId w:val="33"/>
              </w:numPr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5F9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б</w:t>
            </w:r>
            <w:r w:rsidR="00614FE6" w:rsidRPr="00715F9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есплатные юридические консультации</w:t>
            </w:r>
          </w:p>
          <w:p w:rsidR="00B774A6" w:rsidRDefault="00126D7C" w:rsidP="00715F93">
            <w:pPr>
              <w:pStyle w:val="a3"/>
              <w:widowControl w:val="0"/>
              <w:numPr>
                <w:ilvl w:val="0"/>
                <w:numId w:val="33"/>
              </w:numPr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рубрика «вопрос-ответ» на сайтах краевой и местных организаций</w:t>
            </w:r>
          </w:p>
          <w:p w:rsidR="00715F93" w:rsidRPr="00715F93" w:rsidRDefault="00126D7C" w:rsidP="00B774A6">
            <w:pPr>
              <w:pStyle w:val="a3"/>
              <w:widowControl w:val="0"/>
              <w:numPr>
                <w:ilvl w:val="0"/>
                <w:numId w:val="33"/>
              </w:numPr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организация </w:t>
            </w:r>
            <w:r w:rsidR="00715F9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встреч </w:t>
            </w:r>
            <w:proofErr w:type="gramStart"/>
            <w:r w:rsidR="00715F9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с</w:t>
            </w:r>
            <w:r w:rsidR="00B774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о</w:t>
            </w:r>
            <w:r w:rsidR="00715F9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 специалистами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14FE6" w:rsidTr="00614FE6">
        <w:trPr>
          <w:trHeight w:val="225"/>
        </w:trPr>
        <w:tc>
          <w:tcPr>
            <w:tcW w:w="574" w:type="dxa"/>
          </w:tcPr>
          <w:p w:rsidR="00614FE6" w:rsidRPr="00BC4E9A" w:rsidRDefault="00B774A6" w:rsidP="007818C7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  <w:r w:rsidR="00614FE6" w:rsidRPr="00BC4E9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498" w:type="dxa"/>
          </w:tcPr>
          <w:p w:rsidR="00614FE6" w:rsidRPr="00BC4E9A" w:rsidRDefault="00715F93" w:rsidP="007818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Социокультурная адаптация и социализация</w:t>
            </w:r>
          </w:p>
        </w:tc>
        <w:tc>
          <w:tcPr>
            <w:tcW w:w="5245" w:type="dxa"/>
          </w:tcPr>
          <w:p w:rsidR="00715F93" w:rsidRPr="00715F93" w:rsidRDefault="00715F93" w:rsidP="007A480F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</w:t>
            </w:r>
            <w:r w:rsidR="00614FE6" w:rsidRPr="00715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1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консультирование</w:t>
            </w:r>
          </w:p>
          <w:p w:rsidR="00715F93" w:rsidRPr="007818C7" w:rsidRDefault="00715F93" w:rsidP="007A480F">
            <w:pPr>
              <w:pStyle w:val="a3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клуб</w:t>
            </w:r>
          </w:p>
          <w:p w:rsidR="007A480F" w:rsidRPr="007A480F" w:rsidRDefault="00715F93" w:rsidP="007A480F">
            <w:pPr>
              <w:pStyle w:val="a3"/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взаимной поддержки</w:t>
            </w:r>
          </w:p>
          <w:p w:rsidR="007A480F" w:rsidRPr="007A480F" w:rsidRDefault="007A480F" w:rsidP="007A480F">
            <w:pPr>
              <w:pStyle w:val="a3"/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профсоюзны</w:t>
            </w:r>
            <w:r w:rsidR="0012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</w:t>
            </w:r>
            <w:r w:rsidR="00126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="00715F93" w:rsidRPr="0078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1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  </w:t>
            </w:r>
            <w:r w:rsidR="00715F93" w:rsidRPr="00781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тренинг</w:t>
            </w:r>
          </w:p>
          <w:p w:rsidR="00715F93" w:rsidRPr="007A480F" w:rsidRDefault="007A480F" w:rsidP="007A480F">
            <w:pPr>
              <w:pStyle w:val="a3"/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r w:rsidR="00715F93" w:rsidRPr="007A480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спортивный кружок</w:t>
            </w:r>
          </w:p>
          <w:p w:rsidR="00614FE6" w:rsidRPr="003626A7" w:rsidRDefault="00715F93" w:rsidP="007A480F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ф</w:t>
            </w:r>
            <w:r w:rsidRPr="003626A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изкультурно-оздоровительный курс</w:t>
            </w:r>
          </w:p>
        </w:tc>
      </w:tr>
      <w:tr w:rsidR="00614FE6" w:rsidTr="00614FE6">
        <w:trPr>
          <w:trHeight w:val="225"/>
        </w:trPr>
        <w:tc>
          <w:tcPr>
            <w:tcW w:w="574" w:type="dxa"/>
          </w:tcPr>
          <w:p w:rsidR="00614FE6" w:rsidRPr="00BC4E9A" w:rsidRDefault="00B774A6" w:rsidP="007818C7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="00614FE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498" w:type="dxa"/>
          </w:tcPr>
          <w:p w:rsidR="00614FE6" w:rsidRPr="00BC4E9A" w:rsidRDefault="00614FE6" w:rsidP="007818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Трансляция положительного родительского опыта</w:t>
            </w:r>
          </w:p>
        </w:tc>
        <w:tc>
          <w:tcPr>
            <w:tcW w:w="5245" w:type="dxa"/>
          </w:tcPr>
          <w:p w:rsidR="00715F93" w:rsidRPr="007A480F" w:rsidRDefault="00715F93" w:rsidP="007A480F">
            <w:pPr>
              <w:pStyle w:val="a3"/>
              <w:numPr>
                <w:ilvl w:val="0"/>
                <w:numId w:val="27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консультативно-обучающей поддержки</w:t>
            </w:r>
          </w:p>
          <w:p w:rsidR="007A480F" w:rsidRPr="007A480F" w:rsidRDefault="00715F93" w:rsidP="007A480F">
            <w:pPr>
              <w:pStyle w:val="a3"/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before="120" w:after="120" w:line="240" w:lineRule="auto"/>
              <w:ind w:left="65" w:firstLine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ответственного родителя</w:t>
            </w:r>
            <w:r w:rsidRPr="00024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родительский тренинг</w:t>
            </w:r>
          </w:p>
          <w:p w:rsidR="007A480F" w:rsidRDefault="007A480F" w:rsidP="007A480F">
            <w:pPr>
              <w:pStyle w:val="a3"/>
              <w:widowControl w:val="0"/>
              <w:suppressLineNumbers/>
              <w:suppressAutoHyphens/>
              <w:snapToGrid w:val="0"/>
              <w:spacing w:before="120" w:after="120" w:line="240" w:lineRule="auto"/>
              <w:ind w:left="65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A4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семинар-практикум</w:t>
            </w:r>
            <w:r w:rsidRPr="007A480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ро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дительский клуб</w:t>
            </w:r>
          </w:p>
          <w:p w:rsidR="007A480F" w:rsidRDefault="007A480F" w:rsidP="007A480F">
            <w:pPr>
              <w:pStyle w:val="a3"/>
              <w:widowControl w:val="0"/>
              <w:suppressLineNumbers/>
              <w:suppressAutoHyphens/>
              <w:snapToGrid w:val="0"/>
              <w:spacing w:before="120" w:after="120" w:line="240" w:lineRule="auto"/>
              <w:ind w:left="65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5) </w:t>
            </w:r>
            <w:r w:rsidRPr="007A480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круглый стол                                                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  <w:r w:rsidRPr="007A480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) родительское собрание</w:t>
            </w:r>
          </w:p>
          <w:p w:rsidR="00614FE6" w:rsidRPr="007A480F" w:rsidRDefault="00B774A6" w:rsidP="00126D7C">
            <w:pPr>
              <w:pStyle w:val="a3"/>
              <w:widowControl w:val="0"/>
              <w:suppressLineNumbers/>
              <w:suppressAutoHyphens/>
              <w:snapToGrid w:val="0"/>
              <w:spacing w:before="120" w:after="120" w:line="240" w:lineRule="auto"/>
              <w:ind w:left="65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7) </w:t>
            </w:r>
            <w:r w:rsidR="007A589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общение через «социальные сети»</w:t>
            </w:r>
            <w:r w:rsidR="00126D7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,</w:t>
            </w:r>
            <w:r w:rsidR="007A589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126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профсоюзная </w:t>
            </w:r>
            <w:proofErr w:type="gramStart"/>
            <w:r w:rsidR="00126D7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 «</w:t>
            </w:r>
            <w:proofErr w:type="spellStart"/>
            <w:proofErr w:type="gramEnd"/>
            <w:r w:rsidR="00126D7C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126D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4FE6" w:rsidTr="00614FE6">
        <w:trPr>
          <w:trHeight w:val="3762"/>
        </w:trPr>
        <w:tc>
          <w:tcPr>
            <w:tcW w:w="574" w:type="dxa"/>
          </w:tcPr>
          <w:p w:rsidR="00614FE6" w:rsidRPr="00BC4E9A" w:rsidRDefault="00B774A6" w:rsidP="007818C7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5</w:t>
            </w:r>
            <w:r w:rsidR="00614FE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498" w:type="dxa"/>
          </w:tcPr>
          <w:p w:rsidR="00614FE6" w:rsidRDefault="00614FE6" w:rsidP="007818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Информационное сопровождение </w:t>
            </w:r>
          </w:p>
          <w:p w:rsidR="00614FE6" w:rsidRDefault="00614FE6" w:rsidP="007818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4FE6" w:rsidRDefault="00614FE6" w:rsidP="007818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4FE6" w:rsidRDefault="00614FE6" w:rsidP="00614FE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4FE6" w:rsidRPr="00BC4E9A" w:rsidRDefault="00614FE6" w:rsidP="003E2B0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обучение современным ИКТ</w:t>
            </w:r>
          </w:p>
        </w:tc>
        <w:tc>
          <w:tcPr>
            <w:tcW w:w="5245" w:type="dxa"/>
          </w:tcPr>
          <w:p w:rsidR="00614FE6" w:rsidRDefault="00614FE6" w:rsidP="003E2B0D">
            <w:pPr>
              <w:pStyle w:val="a3"/>
              <w:widowControl w:val="0"/>
              <w:numPr>
                <w:ilvl w:val="0"/>
                <w:numId w:val="22"/>
              </w:numPr>
              <w:suppressLineNumbers/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анонсы в местных СМИ</w:t>
            </w:r>
            <w:r w:rsidRPr="007818C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                           2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)  </w:t>
            </w:r>
            <w:r w:rsidRPr="007818C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электронные</w:t>
            </w:r>
            <w:proofErr w:type="gramEnd"/>
            <w:r w:rsidRPr="007818C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публикации на Интерне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т-ресурсах и в социальных сетях</w:t>
            </w:r>
            <w:r w:rsidRPr="007818C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   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            </w:t>
            </w:r>
            <w:r w:rsidRPr="007818C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3) </w:t>
            </w:r>
            <w:r w:rsidRPr="007818C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ar-SA"/>
              </w:rPr>
              <w:t>PR</w:t>
            </w:r>
            <w:r w:rsidRPr="007818C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-продукция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                                         </w:t>
            </w:r>
            <w:r w:rsidRPr="007818C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4) </w:t>
            </w:r>
            <w:r w:rsidRPr="007818C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дистанционное взаимодействие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, в том числе обучение</w:t>
            </w:r>
            <w:r w:rsidRPr="007818C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614FE6" w:rsidRPr="003E2B0D" w:rsidRDefault="00614FE6" w:rsidP="003E2B0D">
            <w:pPr>
              <w:pStyle w:val="a3"/>
              <w:widowControl w:val="0"/>
              <w:suppressLineNumbers/>
              <w:suppressAutoHyphens/>
              <w:snapToGrid w:val="0"/>
              <w:spacing w:before="120" w:after="120" w:line="240" w:lineRule="auto"/>
              <w:ind w:left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614FE6" w:rsidRPr="003E2B0D" w:rsidRDefault="00614FE6" w:rsidP="003E2B0D">
            <w:pPr>
              <w:pStyle w:val="a3"/>
              <w:widowControl w:val="0"/>
              <w:numPr>
                <w:ilvl w:val="0"/>
                <w:numId w:val="23"/>
              </w:numPr>
              <w:suppressLineNumbers/>
              <w:suppressAutoHyphens/>
              <w:snapToGrid w:val="0"/>
              <w:spacing w:before="120" w:after="120" w:line="240" w:lineRule="auto"/>
              <w:ind w:left="0" w:hanging="23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E2B0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тематический с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еминар                              </w:t>
            </w:r>
            <w:r w:rsidRPr="003E2B0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2) профсоюзный кружок                                   </w:t>
            </w:r>
            <w:r w:rsidRPr="003E2B0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3) информационный урок                                 4) </w:t>
            </w:r>
            <w:r w:rsidRPr="003E2B0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мастер-класс</w:t>
            </w:r>
          </w:p>
        </w:tc>
      </w:tr>
    </w:tbl>
    <w:p w:rsidR="00614FE6" w:rsidRPr="00B645F1" w:rsidRDefault="00614FE6" w:rsidP="00993790">
      <w:pPr>
        <w:widowControl w:val="0"/>
        <w:spacing w:before="120"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* </w:t>
      </w:r>
      <w:proofErr w:type="gramStart"/>
      <w:r w:rsidRPr="00614FE6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В</w:t>
      </w:r>
      <w:proofErr w:type="gramEnd"/>
      <w:r w:rsidRPr="00614FE6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 xml:space="preserve"> ходе реализации</w:t>
      </w:r>
      <w:r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 xml:space="preserve"> </w:t>
      </w:r>
      <w:r w:rsidRPr="00614FE6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комплекса мероприятий обязательным условием является привлечение специалистов</w:t>
      </w:r>
      <w:r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 xml:space="preserve"> в сфер</w:t>
      </w:r>
      <w:r w:rsidR="004A2708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е</w:t>
      </w:r>
      <w:r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 xml:space="preserve"> </w:t>
      </w:r>
      <w:r w:rsidR="00341259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 xml:space="preserve">инклюзивного </w:t>
      </w:r>
      <w:r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образования и здравоохранения</w:t>
      </w:r>
      <w:r w:rsidR="004A2708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 xml:space="preserve">, </w:t>
      </w:r>
      <w:r w:rsidR="00341259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 xml:space="preserve">а </w:t>
      </w:r>
      <w:r w:rsidR="00993790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>также молодежи</w:t>
      </w:r>
      <w:r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ar-SA"/>
        </w:rPr>
        <w:t xml:space="preserve"> и студенчества с навыками работы с современными ИКТ.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F2010B" w:rsidRPr="00E575C7" w:rsidRDefault="00237EFC" w:rsidP="00993790">
      <w:pPr>
        <w:pStyle w:val="a3"/>
        <w:widowControl w:val="0"/>
        <w:numPr>
          <w:ilvl w:val="0"/>
          <w:numId w:val="9"/>
        </w:numPr>
        <w:suppressLineNumbers/>
        <w:suppressAutoHyphens/>
        <w:snapToGrid w:val="0"/>
        <w:spacing w:before="120" w:after="120" w:line="240" w:lineRule="auto"/>
        <w:ind w:left="1077"/>
        <w:contextualSpacing w:val="0"/>
        <w:jc w:val="center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  <w:r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>Ожидаемые результаты</w:t>
      </w:r>
      <w:r w:rsidR="00F2010B"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>.</w:t>
      </w:r>
    </w:p>
    <w:p w:rsidR="007431A7" w:rsidRPr="007431A7" w:rsidRDefault="007431A7" w:rsidP="00993790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</w:t>
      </w:r>
      <w:r w:rsidRPr="007431A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внедрение нового скоординированного комплекса мер дополнительной социальной поддержки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членов Профсоюза с детьми с ОВЗ, возможность его применения в долгосрочной перспективе</w:t>
      </w:r>
      <w:r w:rsidRPr="007431A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D7485C" w:rsidRPr="007A480F" w:rsidRDefault="003A62E0" w:rsidP="00993790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80F">
        <w:rPr>
          <w:rFonts w:ascii="Times New Roman" w:hAnsi="Times New Roman" w:cs="Times New Roman"/>
          <w:sz w:val="28"/>
          <w:szCs w:val="28"/>
        </w:rPr>
        <w:t>Повышение социальной активности членов Профсоюза</w:t>
      </w:r>
      <w:r w:rsidR="007A480F" w:rsidRPr="007A480F">
        <w:rPr>
          <w:rFonts w:ascii="Times New Roman" w:hAnsi="Times New Roman" w:cs="Times New Roman"/>
          <w:sz w:val="28"/>
          <w:szCs w:val="28"/>
        </w:rPr>
        <w:t xml:space="preserve"> с детьми с ОВЗ</w:t>
      </w:r>
      <w:r w:rsidRPr="007A480F">
        <w:rPr>
          <w:rFonts w:ascii="Times New Roman" w:hAnsi="Times New Roman" w:cs="Times New Roman"/>
          <w:sz w:val="28"/>
          <w:szCs w:val="28"/>
        </w:rPr>
        <w:t>,</w:t>
      </w:r>
      <w:r w:rsidR="00126D7C">
        <w:rPr>
          <w:rFonts w:ascii="Times New Roman" w:hAnsi="Times New Roman" w:cs="Times New Roman"/>
          <w:sz w:val="28"/>
          <w:szCs w:val="28"/>
        </w:rPr>
        <w:t xml:space="preserve"> а также их коллег</w:t>
      </w:r>
      <w:r w:rsidR="007A480F" w:rsidRPr="007A480F">
        <w:rPr>
          <w:rFonts w:ascii="Times New Roman" w:hAnsi="Times New Roman" w:cs="Times New Roman"/>
          <w:sz w:val="28"/>
          <w:szCs w:val="28"/>
        </w:rPr>
        <w:t>.</w:t>
      </w:r>
      <w:r w:rsidRPr="007A4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45" w:rsidRDefault="007A480F" w:rsidP="00993790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0182">
        <w:rPr>
          <w:rFonts w:ascii="Times New Roman" w:hAnsi="Times New Roman" w:cs="Times New Roman"/>
          <w:sz w:val="28"/>
          <w:szCs w:val="28"/>
        </w:rPr>
        <w:t xml:space="preserve">птимизация внутрисемейной атмосферы и </w:t>
      </w:r>
      <w:r w:rsidR="00664245">
        <w:rPr>
          <w:rFonts w:ascii="Times New Roman" w:hAnsi="Times New Roman" w:cs="Times New Roman"/>
          <w:sz w:val="28"/>
          <w:szCs w:val="28"/>
        </w:rPr>
        <w:t>стабилизация положите</w:t>
      </w:r>
      <w:r w:rsidR="00050182">
        <w:rPr>
          <w:rFonts w:ascii="Times New Roman" w:hAnsi="Times New Roman" w:cs="Times New Roman"/>
          <w:sz w:val="28"/>
          <w:szCs w:val="28"/>
        </w:rPr>
        <w:t xml:space="preserve">льного эмоционального состояния, в том числе на рабочем месте, </w:t>
      </w:r>
      <w:r w:rsidR="00664245">
        <w:rPr>
          <w:rFonts w:ascii="Times New Roman" w:hAnsi="Times New Roman" w:cs="Times New Roman"/>
          <w:sz w:val="28"/>
          <w:szCs w:val="28"/>
        </w:rPr>
        <w:t>членов Профсоюза с детьми с ОВЗ.</w:t>
      </w:r>
    </w:p>
    <w:p w:rsidR="00B93763" w:rsidRPr="00664245" w:rsidRDefault="00664245" w:rsidP="00993790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45A8A" w:rsidRPr="00664245">
        <w:rPr>
          <w:rFonts w:ascii="Times New Roman" w:hAnsi="Times New Roman" w:cs="Times New Roman"/>
          <w:sz w:val="28"/>
          <w:szCs w:val="28"/>
        </w:rPr>
        <w:t>лучшение психологического климата в семьях членов Профсоюза с детьми с ОВЗ.</w:t>
      </w:r>
    </w:p>
    <w:p w:rsidR="007431A7" w:rsidRDefault="00664245" w:rsidP="00993790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эффективности новых дополнительных мер социально-экономической поддержки членов Профсоюза.</w:t>
      </w:r>
    </w:p>
    <w:p w:rsidR="009A495C" w:rsidRPr="003A62E0" w:rsidRDefault="009E1267" w:rsidP="00993790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95C" w:rsidRPr="003A62E0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 уровня корпоративной</w:t>
      </w:r>
      <w:r w:rsidR="00741487">
        <w:rPr>
          <w:rFonts w:ascii="Times New Roman" w:hAnsi="Times New Roman" w:cs="Times New Roman"/>
          <w:sz w:val="28"/>
          <w:szCs w:val="28"/>
        </w:rPr>
        <w:t xml:space="preserve"> культуры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3F2" w:rsidRDefault="00A243F2" w:rsidP="00993790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3F2">
        <w:rPr>
          <w:rFonts w:ascii="Times New Roman" w:hAnsi="Times New Roman" w:cs="Times New Roman"/>
          <w:sz w:val="28"/>
          <w:szCs w:val="28"/>
        </w:rPr>
        <w:t>Укрепление позици</w:t>
      </w:r>
      <w:r>
        <w:rPr>
          <w:rFonts w:ascii="Times New Roman" w:hAnsi="Times New Roman" w:cs="Times New Roman"/>
          <w:sz w:val="28"/>
          <w:szCs w:val="28"/>
        </w:rPr>
        <w:t>и Профсоюза в сфере образования</w:t>
      </w:r>
      <w:r w:rsidR="007431A7">
        <w:rPr>
          <w:rFonts w:ascii="Times New Roman" w:hAnsi="Times New Roman" w:cs="Times New Roman"/>
          <w:sz w:val="28"/>
          <w:szCs w:val="28"/>
        </w:rPr>
        <w:t xml:space="preserve"> и</w:t>
      </w:r>
      <w:r w:rsidR="00D7485C">
        <w:rPr>
          <w:rFonts w:ascii="Times New Roman" w:hAnsi="Times New Roman" w:cs="Times New Roman"/>
          <w:sz w:val="28"/>
          <w:szCs w:val="28"/>
        </w:rPr>
        <w:t xml:space="preserve"> социально значимого </w:t>
      </w:r>
      <w:r>
        <w:rPr>
          <w:rFonts w:ascii="Times New Roman" w:hAnsi="Times New Roman" w:cs="Times New Roman"/>
          <w:sz w:val="28"/>
          <w:szCs w:val="28"/>
        </w:rPr>
        <w:t>авторитета</w:t>
      </w:r>
      <w:r w:rsidR="00D7485C">
        <w:rPr>
          <w:rFonts w:ascii="Times New Roman" w:hAnsi="Times New Roman" w:cs="Times New Roman"/>
          <w:sz w:val="28"/>
          <w:szCs w:val="28"/>
        </w:rPr>
        <w:t xml:space="preserve"> краевой организации в глазах педагогического сообщества</w:t>
      </w:r>
      <w:r w:rsidR="00993790">
        <w:rPr>
          <w:rFonts w:ascii="Times New Roman" w:hAnsi="Times New Roman" w:cs="Times New Roman"/>
          <w:sz w:val="28"/>
          <w:szCs w:val="28"/>
        </w:rPr>
        <w:t xml:space="preserve"> края, жителей</w:t>
      </w:r>
      <w:r w:rsidR="00D7485C">
        <w:rPr>
          <w:rFonts w:ascii="Times New Roman" w:hAnsi="Times New Roman" w:cs="Times New Roman"/>
          <w:sz w:val="28"/>
          <w:szCs w:val="28"/>
        </w:rPr>
        <w:t xml:space="preserve"> Ставрополья.</w:t>
      </w:r>
    </w:p>
    <w:p w:rsidR="00993790" w:rsidRPr="00A243F2" w:rsidRDefault="00993790" w:rsidP="00993790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членов Профсоюза навыков коллективной работы по реализации собственными силами реального социального полезного дела.</w:t>
      </w:r>
      <w:bookmarkStart w:id="0" w:name="_GoBack"/>
      <w:bookmarkEnd w:id="0"/>
    </w:p>
    <w:p w:rsidR="00117F25" w:rsidRPr="00E575C7" w:rsidRDefault="00237EFC" w:rsidP="00993790">
      <w:pPr>
        <w:pStyle w:val="a3"/>
        <w:widowControl w:val="0"/>
        <w:numPr>
          <w:ilvl w:val="0"/>
          <w:numId w:val="9"/>
        </w:numPr>
        <w:suppressLineNumbers/>
        <w:suppressAutoHyphens/>
        <w:snapToGrid w:val="0"/>
        <w:spacing w:before="120" w:after="120" w:line="240" w:lineRule="auto"/>
        <w:ind w:left="1077"/>
        <w:contextualSpacing w:val="0"/>
        <w:jc w:val="center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  <w:r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>Информационное сопровождение</w:t>
      </w:r>
      <w:r w:rsidR="00117F25" w:rsidRPr="00E575C7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>.</w:t>
      </w:r>
    </w:p>
    <w:p w:rsidR="00860900" w:rsidRDefault="00B53061" w:rsidP="00B53061">
      <w:pPr>
        <w:widowControl w:val="0"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</w:t>
      </w:r>
      <w:r w:rsidR="00860900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комплекса проектных мероприятий предполагает работу </w:t>
      </w:r>
      <w:r w:rsidR="00A243F2">
        <w:rPr>
          <w:rFonts w:ascii="Times New Roman" w:eastAsia="Times New Roman" w:hAnsi="Times New Roman" w:cs="Times New Roman"/>
          <w:sz w:val="28"/>
          <w:szCs w:val="28"/>
        </w:rPr>
        <w:t xml:space="preserve">профсоюзного актива </w:t>
      </w:r>
      <w:r w:rsidR="00860900">
        <w:rPr>
          <w:rFonts w:ascii="Times New Roman" w:eastAsia="Times New Roman" w:hAnsi="Times New Roman" w:cs="Times New Roman"/>
          <w:sz w:val="28"/>
          <w:szCs w:val="28"/>
        </w:rPr>
        <w:t>по 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</w:t>
      </w:r>
      <w:r w:rsidR="00860900">
        <w:rPr>
          <w:rFonts w:ascii="Times New Roman" w:eastAsia="Times New Roman" w:hAnsi="Times New Roman" w:cs="Times New Roman"/>
          <w:sz w:val="28"/>
          <w:szCs w:val="28"/>
        </w:rPr>
        <w:t>м:</w:t>
      </w:r>
    </w:p>
    <w:p w:rsidR="00860900" w:rsidRPr="00860900" w:rsidRDefault="00860900" w:rsidP="001E26FB">
      <w:pPr>
        <w:pStyle w:val="a3"/>
        <w:widowControl w:val="0"/>
        <w:numPr>
          <w:ilvl w:val="0"/>
          <w:numId w:val="12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9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3061" w:rsidRPr="00860900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общественности о запуске и ходе реализации </w:t>
      </w:r>
      <w:r w:rsidRPr="00860900">
        <w:rPr>
          <w:rFonts w:ascii="Times New Roman" w:eastAsia="Times New Roman" w:hAnsi="Times New Roman" w:cs="Times New Roman"/>
          <w:sz w:val="28"/>
          <w:szCs w:val="28"/>
        </w:rPr>
        <w:t xml:space="preserve">социального проекта. </w:t>
      </w:r>
    </w:p>
    <w:p w:rsidR="00860900" w:rsidRPr="00860900" w:rsidRDefault="00860900" w:rsidP="001E26FB">
      <w:pPr>
        <w:pStyle w:val="a3"/>
        <w:widowControl w:val="0"/>
        <w:numPr>
          <w:ilvl w:val="0"/>
          <w:numId w:val="12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900">
        <w:rPr>
          <w:rFonts w:ascii="Times New Roman" w:eastAsia="Times New Roman" w:hAnsi="Times New Roman" w:cs="Times New Roman"/>
          <w:sz w:val="28"/>
          <w:szCs w:val="28"/>
        </w:rPr>
        <w:t>Коммуникация заинтересованных сторон.</w:t>
      </w:r>
    </w:p>
    <w:p w:rsidR="00B53061" w:rsidRPr="0040324E" w:rsidRDefault="00860900" w:rsidP="001E26FB">
      <w:pPr>
        <w:pStyle w:val="a3"/>
        <w:widowControl w:val="0"/>
        <w:numPr>
          <w:ilvl w:val="0"/>
          <w:numId w:val="12"/>
        </w:numPr>
        <w:suppressLineNumbers/>
        <w:suppressAutoHyphens/>
        <w:snapToGrid w:val="0"/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900">
        <w:rPr>
          <w:rFonts w:ascii="Times New Roman" w:eastAsia="Times New Roman" w:hAnsi="Times New Roman" w:cs="Times New Roman"/>
          <w:sz w:val="28"/>
          <w:szCs w:val="28"/>
        </w:rPr>
        <w:t xml:space="preserve">Обучение членов Профсоюза </w:t>
      </w:r>
      <w:r w:rsidR="0040324E">
        <w:rPr>
          <w:rFonts w:ascii="Times New Roman" w:eastAsia="Times New Roman" w:hAnsi="Times New Roman" w:cs="Times New Roman"/>
          <w:sz w:val="28"/>
          <w:szCs w:val="28"/>
        </w:rPr>
        <w:t xml:space="preserve">применению современных информационно-коммуникационных технологий в рамках дистанционного </w:t>
      </w:r>
      <w:r w:rsidR="0040324E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взаимодействия заинтересованных сторон</w:t>
      </w:r>
      <w:r w:rsidRPr="008609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0900" w:rsidRDefault="004115C0" w:rsidP="00860900">
      <w:pPr>
        <w:widowControl w:val="0"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90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53061" w:rsidRPr="00860900">
        <w:rPr>
          <w:rFonts w:ascii="Times New Roman" w:eastAsia="Times New Roman" w:hAnsi="Times New Roman" w:cs="Times New Roman"/>
          <w:i/>
          <w:sz w:val="28"/>
          <w:szCs w:val="28"/>
        </w:rPr>
        <w:t>нструментами информирования</w:t>
      </w:r>
      <w:r w:rsidR="00B53061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 о социально</w:t>
      </w:r>
      <w:r w:rsidR="007A480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53061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7A480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0900">
        <w:rPr>
          <w:rFonts w:ascii="Times New Roman" w:eastAsia="Times New Roman" w:hAnsi="Times New Roman" w:cs="Times New Roman"/>
          <w:sz w:val="28"/>
          <w:szCs w:val="28"/>
        </w:rPr>
        <w:t xml:space="preserve"> и ходе его реализации </w:t>
      </w:r>
      <w:r w:rsidR="00A243F2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B53061">
        <w:rPr>
          <w:rFonts w:ascii="Times New Roman" w:eastAsia="Times New Roman" w:hAnsi="Times New Roman" w:cs="Times New Roman"/>
          <w:sz w:val="28"/>
          <w:szCs w:val="28"/>
        </w:rPr>
        <w:t>:</w:t>
      </w:r>
      <w:r w:rsidR="00860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661F" w:rsidRPr="00CF3AD1" w:rsidRDefault="004115C0" w:rsidP="00CF3AD1">
      <w:pPr>
        <w:widowControl w:val="0"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5C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115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15C0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B53061">
        <w:rPr>
          <w:rFonts w:ascii="Times New Roman" w:eastAsia="Times New Roman" w:hAnsi="Times New Roman" w:cs="Times New Roman"/>
          <w:sz w:val="28"/>
          <w:szCs w:val="28"/>
        </w:rPr>
        <w:t>-рассылка, веб-портал</w:t>
      </w:r>
      <w:r w:rsidRPr="004115C0">
        <w:rPr>
          <w:rFonts w:ascii="Times New Roman" w:eastAsia="Times New Roman" w:hAnsi="Times New Roman" w:cs="Times New Roman"/>
          <w:sz w:val="28"/>
          <w:szCs w:val="28"/>
        </w:rPr>
        <w:t xml:space="preserve"> краевой организации Профсоюза, </w:t>
      </w:r>
      <w:r w:rsidR="00B53061">
        <w:rPr>
          <w:rFonts w:ascii="Times New Roman" w:eastAsia="Times New Roman" w:hAnsi="Times New Roman" w:cs="Times New Roman"/>
          <w:sz w:val="28"/>
          <w:szCs w:val="28"/>
        </w:rPr>
        <w:t>профсоюзная группа  «</w:t>
      </w:r>
      <w:proofErr w:type="spellStart"/>
      <w:r w:rsidR="00B53061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B5306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0324E">
        <w:rPr>
          <w:rFonts w:ascii="Times New Roman" w:eastAsia="Times New Roman" w:hAnsi="Times New Roman" w:cs="Times New Roman"/>
          <w:sz w:val="28"/>
          <w:szCs w:val="28"/>
        </w:rPr>
        <w:t xml:space="preserve">тематическая </w:t>
      </w:r>
      <w:r w:rsidRPr="004115C0">
        <w:rPr>
          <w:rFonts w:ascii="Times New Roman" w:eastAsia="Times New Roman" w:hAnsi="Times New Roman" w:cs="Times New Roman"/>
          <w:sz w:val="28"/>
          <w:szCs w:val="28"/>
          <w:lang w:val="en-US"/>
        </w:rPr>
        <w:t>PR</w:t>
      </w:r>
      <w:r w:rsidRPr="004115C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0900">
        <w:rPr>
          <w:rFonts w:ascii="Times New Roman" w:eastAsia="Times New Roman" w:hAnsi="Times New Roman" w:cs="Times New Roman"/>
          <w:sz w:val="28"/>
          <w:szCs w:val="28"/>
        </w:rPr>
        <w:t>продукция,</w:t>
      </w:r>
      <w:r w:rsidRPr="004115C0">
        <w:rPr>
          <w:rFonts w:ascii="Times New Roman" w:eastAsia="Times New Roman" w:hAnsi="Times New Roman" w:cs="Times New Roman"/>
          <w:sz w:val="28"/>
          <w:szCs w:val="28"/>
        </w:rPr>
        <w:t xml:space="preserve"> пре</w:t>
      </w:r>
      <w:r w:rsidR="00B53061">
        <w:rPr>
          <w:rFonts w:ascii="Times New Roman" w:eastAsia="Times New Roman" w:hAnsi="Times New Roman" w:cs="Times New Roman"/>
          <w:sz w:val="28"/>
          <w:szCs w:val="28"/>
        </w:rPr>
        <w:t xml:space="preserve">зентация </w:t>
      </w:r>
      <w:r w:rsidR="00860900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B53061">
        <w:rPr>
          <w:rFonts w:ascii="Times New Roman" w:eastAsia="Times New Roman" w:hAnsi="Times New Roman" w:cs="Times New Roman"/>
          <w:sz w:val="28"/>
          <w:szCs w:val="28"/>
        </w:rPr>
        <w:t>проекта в ходе</w:t>
      </w:r>
      <w:r w:rsidRPr="004115C0">
        <w:rPr>
          <w:rFonts w:ascii="Times New Roman" w:eastAsia="Times New Roman" w:hAnsi="Times New Roman" w:cs="Times New Roman"/>
          <w:sz w:val="28"/>
          <w:szCs w:val="28"/>
        </w:rPr>
        <w:t xml:space="preserve"> профсоюзных событий</w:t>
      </w:r>
      <w:r w:rsidR="003E139A">
        <w:rPr>
          <w:rFonts w:ascii="Times New Roman" w:eastAsia="Times New Roman" w:hAnsi="Times New Roman" w:cs="Times New Roman"/>
          <w:sz w:val="28"/>
          <w:szCs w:val="28"/>
        </w:rPr>
        <w:t xml:space="preserve"> на местах</w:t>
      </w:r>
      <w:r w:rsidRPr="004115C0">
        <w:rPr>
          <w:rFonts w:ascii="Times New Roman" w:eastAsia="Times New Roman" w:hAnsi="Times New Roman" w:cs="Times New Roman"/>
          <w:sz w:val="28"/>
          <w:szCs w:val="28"/>
        </w:rPr>
        <w:t>, оперативный коммуникационный контакт заинтересованных сторон, электронная публи</w:t>
      </w:r>
      <w:r w:rsidR="00B53061">
        <w:rPr>
          <w:rFonts w:ascii="Times New Roman" w:eastAsia="Times New Roman" w:hAnsi="Times New Roman" w:cs="Times New Roman"/>
          <w:sz w:val="28"/>
          <w:szCs w:val="28"/>
        </w:rPr>
        <w:t>кация результатов</w:t>
      </w:r>
      <w:r w:rsidRPr="00411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61F" w:rsidRDefault="000B661F" w:rsidP="0062443F">
      <w:pPr>
        <w:widowControl w:val="0"/>
        <w:suppressLineNumbers/>
        <w:suppressAutoHyphens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661F" w:rsidRDefault="000B661F" w:rsidP="0062443F">
      <w:pPr>
        <w:widowControl w:val="0"/>
        <w:suppressLineNumbers/>
        <w:suppressAutoHyphens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2443F" w:rsidRDefault="0062443F" w:rsidP="0062443F">
      <w:pPr>
        <w:widowControl w:val="0"/>
        <w:suppressLineNumbers/>
        <w:suppressAutoHyphens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443F">
        <w:rPr>
          <w:rFonts w:ascii="Times New Roman" w:eastAsia="Times New Roman" w:hAnsi="Times New Roman" w:cs="Times New Roman"/>
          <w:i/>
          <w:sz w:val="28"/>
          <w:szCs w:val="28"/>
        </w:rPr>
        <w:t>Приложение №1.</w:t>
      </w:r>
    </w:p>
    <w:p w:rsidR="0062443F" w:rsidRDefault="0062443F" w:rsidP="0062443F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523875" cy="581025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43F" w:rsidRDefault="0062443F" w:rsidP="0062443F">
      <w:pPr>
        <w:widowControl w:val="0"/>
        <w:suppressLineNumbers/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43F" w:rsidRPr="000677D3" w:rsidRDefault="0062443F" w:rsidP="0062443F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7D3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</w:t>
      </w:r>
    </w:p>
    <w:p w:rsidR="0062443F" w:rsidRPr="000677D3" w:rsidRDefault="0062443F" w:rsidP="0062443F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7D3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социального проекта для членов Профсоюза </w:t>
      </w:r>
    </w:p>
    <w:p w:rsidR="0062443F" w:rsidRPr="000677D3" w:rsidRDefault="0062443F" w:rsidP="0062443F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7D3">
        <w:rPr>
          <w:rFonts w:ascii="Times New Roman" w:eastAsia="Times New Roman" w:hAnsi="Times New Roman" w:cs="Times New Roman"/>
          <w:b/>
          <w:sz w:val="28"/>
          <w:szCs w:val="28"/>
        </w:rPr>
        <w:t>с детьми с ограниченными возможностями здоровья</w:t>
      </w:r>
    </w:p>
    <w:p w:rsidR="0062443F" w:rsidRPr="000677D3" w:rsidRDefault="0062443F" w:rsidP="0062443F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7D3">
        <w:rPr>
          <w:rFonts w:ascii="Times New Roman" w:eastAsia="Times New Roman" w:hAnsi="Times New Roman" w:cs="Times New Roman"/>
          <w:b/>
          <w:sz w:val="28"/>
          <w:szCs w:val="28"/>
        </w:rPr>
        <w:t>«Особый вектор»</w:t>
      </w:r>
    </w:p>
    <w:p w:rsidR="0062443F" w:rsidRDefault="0062443F" w:rsidP="0062443F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5565"/>
      </w:tblGrid>
      <w:tr w:rsidR="000677D3" w:rsidTr="007A480F">
        <w:trPr>
          <w:trHeight w:val="765"/>
        </w:trPr>
        <w:tc>
          <w:tcPr>
            <w:tcW w:w="2283" w:type="dxa"/>
          </w:tcPr>
          <w:p w:rsidR="00AD300C" w:rsidRDefault="000677D3" w:rsidP="00AD300C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</w:t>
            </w:r>
            <w:r w:rsidR="00AD3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5565" w:type="dxa"/>
          </w:tcPr>
          <w:p w:rsidR="000677D3" w:rsidRDefault="000677D3" w:rsidP="006244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77D3" w:rsidTr="007A480F">
        <w:trPr>
          <w:trHeight w:val="940"/>
        </w:trPr>
        <w:tc>
          <w:tcPr>
            <w:tcW w:w="2283" w:type="dxa"/>
          </w:tcPr>
          <w:p w:rsidR="00AD300C" w:rsidRDefault="00AD300C" w:rsidP="00AD300C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члена Профсоюза</w:t>
            </w:r>
          </w:p>
        </w:tc>
        <w:tc>
          <w:tcPr>
            <w:tcW w:w="5565" w:type="dxa"/>
          </w:tcPr>
          <w:p w:rsidR="000677D3" w:rsidRDefault="000677D3" w:rsidP="006244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77D3" w:rsidTr="007A480F">
        <w:trPr>
          <w:trHeight w:val="1245"/>
        </w:trPr>
        <w:tc>
          <w:tcPr>
            <w:tcW w:w="2283" w:type="dxa"/>
          </w:tcPr>
          <w:p w:rsidR="00AD300C" w:rsidRDefault="00AD300C" w:rsidP="00AD300C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работы, должность члена Профсоюза</w:t>
            </w:r>
          </w:p>
        </w:tc>
        <w:tc>
          <w:tcPr>
            <w:tcW w:w="5565" w:type="dxa"/>
          </w:tcPr>
          <w:p w:rsidR="000677D3" w:rsidRDefault="000677D3" w:rsidP="006244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77D3" w:rsidTr="007A480F">
        <w:trPr>
          <w:trHeight w:val="493"/>
        </w:trPr>
        <w:tc>
          <w:tcPr>
            <w:tcW w:w="2283" w:type="dxa"/>
          </w:tcPr>
          <w:p w:rsidR="000677D3" w:rsidRDefault="00AD300C" w:rsidP="00AD300C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5565" w:type="dxa"/>
          </w:tcPr>
          <w:p w:rsidR="000677D3" w:rsidRDefault="000677D3" w:rsidP="006244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191F" w:rsidTr="007A480F">
        <w:trPr>
          <w:trHeight w:val="493"/>
        </w:trPr>
        <w:tc>
          <w:tcPr>
            <w:tcW w:w="2283" w:type="dxa"/>
          </w:tcPr>
          <w:p w:rsidR="0032191F" w:rsidRDefault="0032191F" w:rsidP="00AD300C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5565" w:type="dxa"/>
          </w:tcPr>
          <w:p w:rsidR="0032191F" w:rsidRDefault="0032191F" w:rsidP="006244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77D3" w:rsidTr="007A480F">
        <w:trPr>
          <w:trHeight w:val="1140"/>
        </w:trPr>
        <w:tc>
          <w:tcPr>
            <w:tcW w:w="2283" w:type="dxa"/>
          </w:tcPr>
          <w:p w:rsidR="000677D3" w:rsidRDefault="007A480F" w:rsidP="007A480F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обучения ребен</w:t>
            </w:r>
            <w:r w:rsidR="00AD300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D3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65" w:type="dxa"/>
          </w:tcPr>
          <w:p w:rsidR="000677D3" w:rsidRDefault="000677D3" w:rsidP="006244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77D3" w:rsidTr="007A480F">
        <w:trPr>
          <w:trHeight w:val="1305"/>
        </w:trPr>
        <w:tc>
          <w:tcPr>
            <w:tcW w:w="2283" w:type="dxa"/>
          </w:tcPr>
          <w:p w:rsidR="00CA30A9" w:rsidRDefault="00A743A8" w:rsidP="00CA30A9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Злободневные </w:t>
            </w:r>
            <w:r w:rsidR="00E87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личные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п</w:t>
            </w:r>
            <w:r w:rsidR="00CA30A9">
              <w:rPr>
                <w:rFonts w:ascii="Times New Roman" w:eastAsia="Times New Roman" w:hAnsi="Times New Roman" w:cs="Times New Roman"/>
                <w:sz w:val="28"/>
                <w:szCs w:val="28"/>
              </w:rPr>
              <w:t>роблемы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65" w:type="dxa"/>
          </w:tcPr>
          <w:p w:rsidR="000677D3" w:rsidRDefault="000677D3" w:rsidP="006244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30A9" w:rsidTr="007A480F">
        <w:trPr>
          <w:trHeight w:val="1230"/>
        </w:trPr>
        <w:tc>
          <w:tcPr>
            <w:tcW w:w="2283" w:type="dxa"/>
          </w:tcPr>
          <w:p w:rsidR="00CA30A9" w:rsidRDefault="00EE65BD" w:rsidP="00AD300C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Виды востребованной</w:t>
            </w:r>
            <w:r w:rsidR="00E87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565" w:type="dxa"/>
          </w:tcPr>
          <w:p w:rsidR="00CA30A9" w:rsidRDefault="00CA30A9" w:rsidP="006244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443F" w:rsidRPr="0062443F" w:rsidRDefault="0062443F" w:rsidP="0062443F">
      <w:pPr>
        <w:widowControl w:val="0"/>
        <w:suppressLineNumbers/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2443F" w:rsidRPr="0062443F" w:rsidSect="000A331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89" w:rsidRDefault="009A4B89" w:rsidP="00E575C7">
      <w:pPr>
        <w:spacing w:after="0" w:line="240" w:lineRule="auto"/>
      </w:pPr>
      <w:r>
        <w:separator/>
      </w:r>
    </w:p>
  </w:endnote>
  <w:endnote w:type="continuationSeparator" w:id="0">
    <w:p w:rsidR="009A4B89" w:rsidRDefault="009A4B89" w:rsidP="00E5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9674"/>
      <w:docPartObj>
        <w:docPartGallery w:val="Page Numbers (Bottom of Page)"/>
        <w:docPartUnique/>
      </w:docPartObj>
    </w:sdtPr>
    <w:sdtEndPr/>
    <w:sdtContent>
      <w:p w:rsidR="004A2708" w:rsidRDefault="00AC2DD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79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A2708" w:rsidRDefault="004A27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89" w:rsidRDefault="009A4B89" w:rsidP="00E575C7">
      <w:pPr>
        <w:spacing w:after="0" w:line="240" w:lineRule="auto"/>
      </w:pPr>
      <w:r>
        <w:separator/>
      </w:r>
    </w:p>
  </w:footnote>
  <w:footnote w:type="continuationSeparator" w:id="0">
    <w:p w:rsidR="009A4B89" w:rsidRDefault="009A4B89" w:rsidP="00E57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D37"/>
    <w:multiLevelType w:val="hybridMultilevel"/>
    <w:tmpl w:val="AC884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E90"/>
    <w:multiLevelType w:val="hybridMultilevel"/>
    <w:tmpl w:val="3CB0B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065B1D"/>
    <w:multiLevelType w:val="hybridMultilevel"/>
    <w:tmpl w:val="12D83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213"/>
    <w:multiLevelType w:val="hybridMultilevel"/>
    <w:tmpl w:val="A212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07C8"/>
    <w:multiLevelType w:val="hybridMultilevel"/>
    <w:tmpl w:val="B1E29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98B"/>
    <w:multiLevelType w:val="hybridMultilevel"/>
    <w:tmpl w:val="742AF676"/>
    <w:lvl w:ilvl="0" w:tplc="04190011">
      <w:start w:val="1"/>
      <w:numFmt w:val="decimal"/>
      <w:lvlText w:val="%1)"/>
      <w:lvlJc w:val="left"/>
      <w:pPr>
        <w:ind w:left="1137" w:hanging="360"/>
      </w:p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196E54B8"/>
    <w:multiLevelType w:val="hybridMultilevel"/>
    <w:tmpl w:val="0EE25F12"/>
    <w:lvl w:ilvl="0" w:tplc="ACC232F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E29D6"/>
    <w:multiLevelType w:val="hybridMultilevel"/>
    <w:tmpl w:val="6BA07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652FC"/>
    <w:multiLevelType w:val="hybridMultilevel"/>
    <w:tmpl w:val="3CB0B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4E3B74"/>
    <w:multiLevelType w:val="multilevel"/>
    <w:tmpl w:val="045C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470BB"/>
    <w:multiLevelType w:val="hybridMultilevel"/>
    <w:tmpl w:val="B854E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037"/>
    <w:multiLevelType w:val="hybridMultilevel"/>
    <w:tmpl w:val="4C0E2BBE"/>
    <w:lvl w:ilvl="0" w:tplc="494EA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1BDD"/>
    <w:multiLevelType w:val="hybridMultilevel"/>
    <w:tmpl w:val="D8001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8AC"/>
    <w:multiLevelType w:val="hybridMultilevel"/>
    <w:tmpl w:val="678E20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6018E"/>
    <w:multiLevelType w:val="hybridMultilevel"/>
    <w:tmpl w:val="3CB0B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4158D5"/>
    <w:multiLevelType w:val="hybridMultilevel"/>
    <w:tmpl w:val="2294F472"/>
    <w:lvl w:ilvl="0" w:tplc="34609A98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44CE6"/>
    <w:multiLevelType w:val="hybridMultilevel"/>
    <w:tmpl w:val="AC42E4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7D9099E"/>
    <w:multiLevelType w:val="hybridMultilevel"/>
    <w:tmpl w:val="3CB0B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9353926"/>
    <w:multiLevelType w:val="hybridMultilevel"/>
    <w:tmpl w:val="60529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706B1"/>
    <w:multiLevelType w:val="hybridMultilevel"/>
    <w:tmpl w:val="FC1E8E18"/>
    <w:lvl w:ilvl="0" w:tplc="C15C92A2">
      <w:start w:val="7"/>
      <w:numFmt w:val="decimal"/>
      <w:lvlText w:val="%1)"/>
      <w:lvlJc w:val="left"/>
      <w:pPr>
        <w:ind w:left="1080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78072B"/>
    <w:multiLevelType w:val="hybridMultilevel"/>
    <w:tmpl w:val="73588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1339"/>
    <w:multiLevelType w:val="hybridMultilevel"/>
    <w:tmpl w:val="3BB644E2"/>
    <w:lvl w:ilvl="0" w:tplc="04190011">
      <w:start w:val="1"/>
      <w:numFmt w:val="decimal"/>
      <w:lvlText w:val="%1)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2" w15:restartNumberingAfterBreak="0">
    <w:nsid w:val="567F0B4B"/>
    <w:multiLevelType w:val="multilevel"/>
    <w:tmpl w:val="DC84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985FF6"/>
    <w:multiLevelType w:val="hybridMultilevel"/>
    <w:tmpl w:val="673E48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8B6DA6"/>
    <w:multiLevelType w:val="hybridMultilevel"/>
    <w:tmpl w:val="D34A51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32B44C6"/>
    <w:multiLevelType w:val="hybridMultilevel"/>
    <w:tmpl w:val="3CB0B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224018"/>
    <w:multiLevelType w:val="hybridMultilevel"/>
    <w:tmpl w:val="3F8A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23F78"/>
    <w:multiLevelType w:val="hybridMultilevel"/>
    <w:tmpl w:val="303005A0"/>
    <w:lvl w:ilvl="0" w:tplc="E5907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772D4F"/>
    <w:multiLevelType w:val="hybridMultilevel"/>
    <w:tmpl w:val="18304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C4535"/>
    <w:multiLevelType w:val="hybridMultilevel"/>
    <w:tmpl w:val="3CB0B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E2D0172"/>
    <w:multiLevelType w:val="hybridMultilevel"/>
    <w:tmpl w:val="8EBC2C0C"/>
    <w:lvl w:ilvl="0" w:tplc="9006E1C2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840F5"/>
    <w:multiLevelType w:val="hybridMultilevel"/>
    <w:tmpl w:val="9406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E7683"/>
    <w:multiLevelType w:val="hybridMultilevel"/>
    <w:tmpl w:val="27206D38"/>
    <w:lvl w:ilvl="0" w:tplc="E2989C6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0A3016"/>
    <w:multiLevelType w:val="hybridMultilevel"/>
    <w:tmpl w:val="D7E274F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D4E61"/>
    <w:multiLevelType w:val="hybridMultilevel"/>
    <w:tmpl w:val="3CB0B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31"/>
  </w:num>
  <w:num w:numId="3">
    <w:abstractNumId w:val="22"/>
  </w:num>
  <w:num w:numId="4">
    <w:abstractNumId w:val="9"/>
  </w:num>
  <w:num w:numId="5">
    <w:abstractNumId w:val="21"/>
  </w:num>
  <w:num w:numId="6">
    <w:abstractNumId w:val="5"/>
  </w:num>
  <w:num w:numId="7">
    <w:abstractNumId w:val="34"/>
  </w:num>
  <w:num w:numId="8">
    <w:abstractNumId w:val="24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7"/>
  </w:num>
  <w:num w:numId="14">
    <w:abstractNumId w:val="8"/>
  </w:num>
  <w:num w:numId="15">
    <w:abstractNumId w:val="25"/>
  </w:num>
  <w:num w:numId="16">
    <w:abstractNumId w:val="1"/>
  </w:num>
  <w:num w:numId="17">
    <w:abstractNumId w:val="29"/>
  </w:num>
  <w:num w:numId="18">
    <w:abstractNumId w:val="14"/>
  </w:num>
  <w:num w:numId="19">
    <w:abstractNumId w:val="18"/>
  </w:num>
  <w:num w:numId="20">
    <w:abstractNumId w:val="23"/>
  </w:num>
  <w:num w:numId="21">
    <w:abstractNumId w:val="13"/>
  </w:num>
  <w:num w:numId="22">
    <w:abstractNumId w:val="4"/>
  </w:num>
  <w:num w:numId="23">
    <w:abstractNumId w:val="27"/>
  </w:num>
  <w:num w:numId="24">
    <w:abstractNumId w:val="7"/>
  </w:num>
  <w:num w:numId="25">
    <w:abstractNumId w:val="3"/>
  </w:num>
  <w:num w:numId="26">
    <w:abstractNumId w:val="0"/>
  </w:num>
  <w:num w:numId="27">
    <w:abstractNumId w:val="28"/>
  </w:num>
  <w:num w:numId="28">
    <w:abstractNumId w:val="10"/>
  </w:num>
  <w:num w:numId="29">
    <w:abstractNumId w:val="12"/>
  </w:num>
  <w:num w:numId="30">
    <w:abstractNumId w:val="30"/>
  </w:num>
  <w:num w:numId="31">
    <w:abstractNumId w:val="15"/>
  </w:num>
  <w:num w:numId="32">
    <w:abstractNumId w:val="2"/>
  </w:num>
  <w:num w:numId="33">
    <w:abstractNumId w:val="20"/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04"/>
    <w:rsid w:val="00015101"/>
    <w:rsid w:val="00024E4D"/>
    <w:rsid w:val="00026ABE"/>
    <w:rsid w:val="00050182"/>
    <w:rsid w:val="00052CD4"/>
    <w:rsid w:val="000677D3"/>
    <w:rsid w:val="000822F0"/>
    <w:rsid w:val="000A3317"/>
    <w:rsid w:val="000B661F"/>
    <w:rsid w:val="00117F25"/>
    <w:rsid w:val="0012460C"/>
    <w:rsid w:val="00126D7C"/>
    <w:rsid w:val="00140D25"/>
    <w:rsid w:val="00145A8A"/>
    <w:rsid w:val="001B023A"/>
    <w:rsid w:val="001E26FB"/>
    <w:rsid w:val="00237EFC"/>
    <w:rsid w:val="00257F8E"/>
    <w:rsid w:val="00273EE1"/>
    <w:rsid w:val="002A53C4"/>
    <w:rsid w:val="002B0DDE"/>
    <w:rsid w:val="002D4F98"/>
    <w:rsid w:val="002E6921"/>
    <w:rsid w:val="0032191F"/>
    <w:rsid w:val="00324A28"/>
    <w:rsid w:val="003260E5"/>
    <w:rsid w:val="00341259"/>
    <w:rsid w:val="003626A7"/>
    <w:rsid w:val="00383CFC"/>
    <w:rsid w:val="00383E0D"/>
    <w:rsid w:val="003A2CEE"/>
    <w:rsid w:val="003A62E0"/>
    <w:rsid w:val="003B23C8"/>
    <w:rsid w:val="003B70D0"/>
    <w:rsid w:val="003E139A"/>
    <w:rsid w:val="003E2B0D"/>
    <w:rsid w:val="0040324E"/>
    <w:rsid w:val="004115C0"/>
    <w:rsid w:val="004155AF"/>
    <w:rsid w:val="00440C60"/>
    <w:rsid w:val="004656B9"/>
    <w:rsid w:val="00493B95"/>
    <w:rsid w:val="004A2708"/>
    <w:rsid w:val="004D4F13"/>
    <w:rsid w:val="004E3D47"/>
    <w:rsid w:val="004F2275"/>
    <w:rsid w:val="00501A7B"/>
    <w:rsid w:val="00512587"/>
    <w:rsid w:val="0052569E"/>
    <w:rsid w:val="0054179C"/>
    <w:rsid w:val="00573657"/>
    <w:rsid w:val="005A5C39"/>
    <w:rsid w:val="005D2268"/>
    <w:rsid w:val="005D42B8"/>
    <w:rsid w:val="006079F4"/>
    <w:rsid w:val="00614FE6"/>
    <w:rsid w:val="00617404"/>
    <w:rsid w:val="0062443F"/>
    <w:rsid w:val="0062688A"/>
    <w:rsid w:val="00656BF8"/>
    <w:rsid w:val="00664245"/>
    <w:rsid w:val="00665AF6"/>
    <w:rsid w:val="006700FF"/>
    <w:rsid w:val="006C7D10"/>
    <w:rsid w:val="006E646F"/>
    <w:rsid w:val="00715F93"/>
    <w:rsid w:val="00731D43"/>
    <w:rsid w:val="00741487"/>
    <w:rsid w:val="007431A7"/>
    <w:rsid w:val="007818C7"/>
    <w:rsid w:val="00790D13"/>
    <w:rsid w:val="007A480F"/>
    <w:rsid w:val="007A589C"/>
    <w:rsid w:val="007A69B0"/>
    <w:rsid w:val="007B0156"/>
    <w:rsid w:val="007E2098"/>
    <w:rsid w:val="007F28CB"/>
    <w:rsid w:val="00805E49"/>
    <w:rsid w:val="008102C0"/>
    <w:rsid w:val="0083285E"/>
    <w:rsid w:val="0084237B"/>
    <w:rsid w:val="0084467E"/>
    <w:rsid w:val="00845EC3"/>
    <w:rsid w:val="00846986"/>
    <w:rsid w:val="00846A6D"/>
    <w:rsid w:val="00855411"/>
    <w:rsid w:val="008574DF"/>
    <w:rsid w:val="0085789D"/>
    <w:rsid w:val="008579BE"/>
    <w:rsid w:val="00860900"/>
    <w:rsid w:val="00861384"/>
    <w:rsid w:val="00893DED"/>
    <w:rsid w:val="008B716A"/>
    <w:rsid w:val="008D6449"/>
    <w:rsid w:val="008E12E6"/>
    <w:rsid w:val="008E5C5F"/>
    <w:rsid w:val="008F65EA"/>
    <w:rsid w:val="009025D0"/>
    <w:rsid w:val="00902E83"/>
    <w:rsid w:val="009334AE"/>
    <w:rsid w:val="00941455"/>
    <w:rsid w:val="0094660A"/>
    <w:rsid w:val="00960336"/>
    <w:rsid w:val="00960D71"/>
    <w:rsid w:val="00981EA5"/>
    <w:rsid w:val="00993790"/>
    <w:rsid w:val="00997E71"/>
    <w:rsid w:val="009A495C"/>
    <w:rsid w:val="009A4B89"/>
    <w:rsid w:val="009A530A"/>
    <w:rsid w:val="009E1267"/>
    <w:rsid w:val="009F12D3"/>
    <w:rsid w:val="00A06A18"/>
    <w:rsid w:val="00A13456"/>
    <w:rsid w:val="00A243F2"/>
    <w:rsid w:val="00A24414"/>
    <w:rsid w:val="00A539F3"/>
    <w:rsid w:val="00A743A8"/>
    <w:rsid w:val="00A77A54"/>
    <w:rsid w:val="00AA6299"/>
    <w:rsid w:val="00AC0726"/>
    <w:rsid w:val="00AC2DDD"/>
    <w:rsid w:val="00AD300C"/>
    <w:rsid w:val="00B15D86"/>
    <w:rsid w:val="00B53061"/>
    <w:rsid w:val="00B5419A"/>
    <w:rsid w:val="00B645F1"/>
    <w:rsid w:val="00B6625C"/>
    <w:rsid w:val="00B774A6"/>
    <w:rsid w:val="00B84782"/>
    <w:rsid w:val="00B93763"/>
    <w:rsid w:val="00B97431"/>
    <w:rsid w:val="00BC1FAF"/>
    <w:rsid w:val="00BC4E9A"/>
    <w:rsid w:val="00BC65A7"/>
    <w:rsid w:val="00BD3277"/>
    <w:rsid w:val="00BE0287"/>
    <w:rsid w:val="00BF102A"/>
    <w:rsid w:val="00C025ED"/>
    <w:rsid w:val="00C53324"/>
    <w:rsid w:val="00C7111B"/>
    <w:rsid w:val="00C91873"/>
    <w:rsid w:val="00C95A07"/>
    <w:rsid w:val="00CA30A9"/>
    <w:rsid w:val="00CD7AFF"/>
    <w:rsid w:val="00CE00B3"/>
    <w:rsid w:val="00CE18B0"/>
    <w:rsid w:val="00CF3AD1"/>
    <w:rsid w:val="00CF7FAF"/>
    <w:rsid w:val="00D7485C"/>
    <w:rsid w:val="00D762CC"/>
    <w:rsid w:val="00D84053"/>
    <w:rsid w:val="00E317D1"/>
    <w:rsid w:val="00E575C7"/>
    <w:rsid w:val="00E84102"/>
    <w:rsid w:val="00E877D6"/>
    <w:rsid w:val="00ED2188"/>
    <w:rsid w:val="00EE65BD"/>
    <w:rsid w:val="00F2010B"/>
    <w:rsid w:val="00F26087"/>
    <w:rsid w:val="00F323E0"/>
    <w:rsid w:val="00F83A80"/>
    <w:rsid w:val="00FB6804"/>
    <w:rsid w:val="00FD2D85"/>
    <w:rsid w:val="00FE11B4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62C29-3F5C-4FA6-A3AB-4CB90017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0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D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F25"/>
  </w:style>
  <w:style w:type="character" w:styleId="a5">
    <w:name w:val="Hyperlink"/>
    <w:basedOn w:val="a0"/>
    <w:uiPriority w:val="99"/>
    <w:unhideWhenUsed/>
    <w:rsid w:val="00117F25"/>
    <w:rPr>
      <w:color w:val="0000FF"/>
      <w:u w:val="single"/>
    </w:rPr>
  </w:style>
  <w:style w:type="paragraph" w:customStyle="1" w:styleId="c5">
    <w:name w:val="c5"/>
    <w:basedOn w:val="a"/>
    <w:rsid w:val="0089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3DED"/>
  </w:style>
  <w:style w:type="paragraph" w:styleId="a6">
    <w:name w:val="header"/>
    <w:basedOn w:val="a"/>
    <w:link w:val="a7"/>
    <w:uiPriority w:val="99"/>
    <w:semiHidden/>
    <w:unhideWhenUsed/>
    <w:rsid w:val="00E5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75C7"/>
  </w:style>
  <w:style w:type="paragraph" w:styleId="a8">
    <w:name w:val="footer"/>
    <w:basedOn w:val="a"/>
    <w:link w:val="a9"/>
    <w:uiPriority w:val="99"/>
    <w:unhideWhenUsed/>
    <w:rsid w:val="00E5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5C7"/>
  </w:style>
  <w:style w:type="paragraph" w:styleId="aa">
    <w:name w:val="Balloon Text"/>
    <w:basedOn w:val="a"/>
    <w:link w:val="ab"/>
    <w:uiPriority w:val="99"/>
    <w:semiHidden/>
    <w:unhideWhenUsed/>
    <w:rsid w:val="0062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4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yprof-ob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Яна</cp:lastModifiedBy>
  <cp:revision>3</cp:revision>
  <cp:lastPrinted>2017-03-24T10:31:00Z</cp:lastPrinted>
  <dcterms:created xsi:type="dcterms:W3CDTF">2017-03-24T10:34:00Z</dcterms:created>
  <dcterms:modified xsi:type="dcterms:W3CDTF">2017-03-26T11:36:00Z</dcterms:modified>
</cp:coreProperties>
</file>